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2DA" w:rsidRPr="004E22DA" w:rsidRDefault="004E22DA" w:rsidP="004E22DA">
      <w:pPr>
        <w:pStyle w:val="af5"/>
        <w:tabs>
          <w:tab w:val="left" w:pos="1621"/>
          <w:tab w:val="left" w:pos="2914"/>
          <w:tab w:val="left" w:pos="3997"/>
          <w:tab w:val="left" w:pos="5074"/>
        </w:tabs>
        <w:spacing w:line="288" w:lineRule="auto"/>
        <w:jc w:val="center"/>
        <w:rPr>
          <w:rFonts w:ascii="Times New Roman" w:eastAsia="宋体" w:hAnsi="宋体"/>
          <w:b/>
          <w:sz w:val="48"/>
          <w:szCs w:val="21"/>
        </w:rPr>
      </w:pPr>
      <w:r w:rsidRPr="004E22DA">
        <w:rPr>
          <w:rFonts w:ascii="Arial" w:eastAsia="微软雅黑" w:hAnsi="微软雅黑"/>
          <w:b/>
          <w:sz w:val="48"/>
          <w:szCs w:val="21"/>
        </w:rPr>
        <w:t>第四单元</w:t>
      </w:r>
      <w:r w:rsidRPr="004E22DA">
        <w:rPr>
          <w:rFonts w:ascii="Times New Roman" w:eastAsia="宋体" w:hAnsi="宋体"/>
          <w:b/>
          <w:sz w:val="48"/>
          <w:szCs w:val="21"/>
        </w:rPr>
        <w:t xml:space="preserve">　</w:t>
      </w:r>
      <w:r w:rsidRPr="004E22DA">
        <w:rPr>
          <w:rFonts w:ascii="Arial" w:eastAsia="微软雅黑" w:hAnsi="微软雅黑"/>
          <w:b/>
          <w:sz w:val="48"/>
          <w:szCs w:val="21"/>
        </w:rPr>
        <w:t>隋唐时期</w:t>
      </w:r>
      <w:r w:rsidRPr="004E22DA">
        <w:rPr>
          <w:rFonts w:ascii="Times New Roman" w:eastAsia="宋体" w:hAnsi="宋体"/>
          <w:b/>
          <w:sz w:val="48"/>
          <w:szCs w:val="21"/>
        </w:rPr>
        <w:t>:</w:t>
      </w:r>
      <w:r w:rsidRPr="004E22DA">
        <w:rPr>
          <w:rFonts w:ascii="Arial" w:eastAsia="微软雅黑" w:hAnsi="微软雅黑"/>
          <w:b/>
          <w:sz w:val="48"/>
          <w:szCs w:val="21"/>
        </w:rPr>
        <w:t>繁荣与开放的时代</w:t>
      </w:r>
    </w:p>
    <w:p w:rsidR="004E22DA" w:rsidRPr="000879B5" w:rsidRDefault="004E22DA" w:rsidP="004E22DA">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Arial" w:eastAsia="黑体" w:hAnsi="黑体"/>
          <w:b/>
          <w:szCs w:val="21"/>
        </w:rPr>
        <w:t>知能优化</w:t>
      </w:r>
      <w:r w:rsidRPr="000879B5">
        <w:rPr>
          <w:rFonts w:ascii="Times New Roman" w:eastAsia="宋体" w:hAnsi="宋体"/>
          <w:b/>
          <w:szCs w:val="21"/>
        </w:rPr>
        <w:t>训练</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76" name="栏目2H.eps" descr="id:21474944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中考</w:t>
      </w:r>
      <w:r w:rsidRPr="000879B5">
        <w:rPr>
          <w:rFonts w:eastAsia="方正特雅宋_GBK"/>
          <w:b/>
          <w:szCs w:val="21"/>
        </w:rPr>
        <w:t>回顾</w:t>
      </w:r>
    </w:p>
    <w:p w:rsidR="004E22DA" w:rsidRPr="000879B5" w:rsidRDefault="004E22DA" w:rsidP="004E22DA">
      <w:pPr>
        <w:tabs>
          <w:tab w:val="left" w:pos="1621"/>
          <w:tab w:val="left" w:pos="2914"/>
          <w:tab w:val="left" w:pos="3997"/>
          <w:tab w:val="left" w:pos="5074"/>
        </w:tabs>
        <w:spacing w:line="288" w:lineRule="auto"/>
        <w:rPr>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湖南株洲</w:t>
      </w:r>
      <w:r w:rsidRPr="000879B5">
        <w:rPr>
          <w:rFonts w:ascii="Times New Roman" w:eastAsia="宋体" w:hAnsi="宋体"/>
          <w:b/>
          <w:szCs w:val="21"/>
        </w:rPr>
        <w:t>)</w:t>
      </w:r>
      <w:r w:rsidRPr="000879B5">
        <w:rPr>
          <w:rFonts w:ascii="Times New Roman" w:eastAsia="宋体" w:hAnsi="宋体"/>
          <w:b/>
          <w:szCs w:val="21"/>
        </w:rPr>
        <w:t>下面表格中</w:t>
      </w:r>
      <w:r w:rsidRPr="000879B5">
        <w:rPr>
          <w:rFonts w:ascii="Times New Roman" w:eastAsia="宋体" w:hAnsi="宋体"/>
          <w:b/>
          <w:szCs w:val="21"/>
        </w:rPr>
        <w:t>,</w:t>
      </w:r>
      <w:r w:rsidRPr="000879B5">
        <w:rPr>
          <w:rFonts w:ascii="Times New Roman" w:eastAsia="宋体" w:hAnsi="宋体"/>
          <w:b/>
          <w:szCs w:val="21"/>
        </w:rPr>
        <w:t>历史事实与历史解释对应错误的一项是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77"/>
        <w:gridCol w:w="2179"/>
        <w:gridCol w:w="6117"/>
      </w:tblGrid>
      <w:tr w:rsidR="004E22DA" w:rsidRPr="000879B5" w:rsidTr="004E22DA">
        <w:trPr>
          <w:jc w:val="center"/>
        </w:trPr>
        <w:tc>
          <w:tcPr>
            <w:tcW w:w="428" w:type="pct"/>
            <w:shd w:val="clear" w:color="auto" w:fill="auto"/>
            <w:tcMar>
              <w:left w:w="0" w:type="dxa"/>
              <w:right w:w="0" w:type="dxa"/>
            </w:tcMar>
            <w:vAlign w:val="center"/>
          </w:tcPr>
          <w:p w:rsidR="004E22DA" w:rsidRPr="000879B5" w:rsidRDefault="004E22DA"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选项</w:t>
            </w:r>
          </w:p>
        </w:tc>
        <w:tc>
          <w:tcPr>
            <w:tcW w:w="1201" w:type="pct"/>
            <w:shd w:val="clear" w:color="auto" w:fill="auto"/>
            <w:tcMar>
              <w:left w:w="0" w:type="dxa"/>
              <w:right w:w="0" w:type="dxa"/>
            </w:tcMar>
            <w:vAlign w:val="center"/>
          </w:tcPr>
          <w:p w:rsidR="004E22DA" w:rsidRPr="000879B5" w:rsidRDefault="004E22DA"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历史事实</w:t>
            </w:r>
          </w:p>
        </w:tc>
        <w:tc>
          <w:tcPr>
            <w:tcW w:w="3371" w:type="pct"/>
            <w:shd w:val="clear" w:color="auto" w:fill="auto"/>
            <w:tcMar>
              <w:left w:w="0" w:type="dxa"/>
              <w:right w:w="0" w:type="dxa"/>
            </w:tcMar>
            <w:vAlign w:val="center"/>
          </w:tcPr>
          <w:p w:rsidR="004E22DA" w:rsidRPr="000879B5" w:rsidRDefault="004E22DA" w:rsidP="006D18CE">
            <w:pPr>
              <w:tabs>
                <w:tab w:val="left" w:pos="1621"/>
                <w:tab w:val="left" w:pos="2914"/>
                <w:tab w:val="left" w:pos="3997"/>
                <w:tab w:val="left" w:pos="5074"/>
              </w:tabs>
              <w:spacing w:line="288" w:lineRule="auto"/>
              <w:rPr>
                <w:b/>
                <w:szCs w:val="21"/>
              </w:rPr>
            </w:pPr>
            <w:r w:rsidRPr="000879B5">
              <w:rPr>
                <w:rFonts w:ascii="Arial" w:eastAsia="黑体" w:hAnsi="黑体"/>
                <w:b/>
                <w:szCs w:val="21"/>
              </w:rPr>
              <w:t>历史解释</w:t>
            </w:r>
          </w:p>
        </w:tc>
      </w:tr>
      <w:tr w:rsidR="004E22DA" w:rsidRPr="000879B5" w:rsidTr="004E22DA">
        <w:trPr>
          <w:jc w:val="center"/>
        </w:trPr>
        <w:tc>
          <w:tcPr>
            <w:tcW w:w="428" w:type="pct"/>
            <w:shd w:val="clear" w:color="auto" w:fill="auto"/>
            <w:tcMar>
              <w:left w:w="0" w:type="dxa"/>
              <w:right w:w="0" w:type="dxa"/>
            </w:tcMar>
            <w:vAlign w:val="center"/>
          </w:tcPr>
          <w:p w:rsidR="004E22DA" w:rsidRPr="000879B5" w:rsidRDefault="004E22DA"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A</w:t>
            </w:r>
          </w:p>
        </w:tc>
        <w:tc>
          <w:tcPr>
            <w:tcW w:w="1201" w:type="pct"/>
            <w:shd w:val="clear" w:color="auto" w:fill="auto"/>
            <w:tcMar>
              <w:left w:w="105" w:type="dxa"/>
              <w:right w:w="105" w:type="dxa"/>
            </w:tcMar>
            <w:vAlign w:val="center"/>
          </w:tcPr>
          <w:p w:rsidR="004E22DA" w:rsidRPr="000879B5" w:rsidRDefault="004E22DA"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大运河的开通</w:t>
            </w:r>
          </w:p>
        </w:tc>
        <w:tc>
          <w:tcPr>
            <w:tcW w:w="3371" w:type="pct"/>
            <w:shd w:val="clear" w:color="auto" w:fill="auto"/>
            <w:tcMar>
              <w:left w:w="0" w:type="dxa"/>
              <w:right w:w="0" w:type="dxa"/>
            </w:tcMar>
            <w:vAlign w:val="center"/>
          </w:tcPr>
          <w:p w:rsidR="004E22DA" w:rsidRPr="000879B5" w:rsidRDefault="004E22DA"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加强了我国东西部地区政治、经济和文化交流</w:t>
            </w:r>
          </w:p>
        </w:tc>
      </w:tr>
      <w:tr w:rsidR="004E22DA" w:rsidRPr="000879B5" w:rsidTr="004E22DA">
        <w:trPr>
          <w:jc w:val="center"/>
        </w:trPr>
        <w:tc>
          <w:tcPr>
            <w:tcW w:w="428" w:type="pct"/>
            <w:shd w:val="clear" w:color="auto" w:fill="auto"/>
            <w:tcMar>
              <w:left w:w="0" w:type="dxa"/>
              <w:right w:w="0" w:type="dxa"/>
            </w:tcMar>
            <w:vAlign w:val="center"/>
          </w:tcPr>
          <w:p w:rsidR="004E22DA" w:rsidRPr="000879B5" w:rsidRDefault="004E22DA"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B</w:t>
            </w:r>
          </w:p>
        </w:tc>
        <w:tc>
          <w:tcPr>
            <w:tcW w:w="1201" w:type="pct"/>
            <w:shd w:val="clear" w:color="auto" w:fill="auto"/>
            <w:tcMar>
              <w:left w:w="105" w:type="dxa"/>
              <w:right w:w="105" w:type="dxa"/>
            </w:tcMar>
            <w:vAlign w:val="center"/>
          </w:tcPr>
          <w:p w:rsidR="004E22DA" w:rsidRPr="000879B5" w:rsidRDefault="004E22DA"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科举制的创立</w:t>
            </w:r>
          </w:p>
        </w:tc>
        <w:tc>
          <w:tcPr>
            <w:tcW w:w="3371" w:type="pct"/>
            <w:shd w:val="clear" w:color="auto" w:fill="auto"/>
            <w:tcMar>
              <w:left w:w="0" w:type="dxa"/>
              <w:right w:w="0" w:type="dxa"/>
            </w:tcMar>
            <w:vAlign w:val="center"/>
          </w:tcPr>
          <w:p w:rsidR="004E22DA" w:rsidRPr="000879B5" w:rsidRDefault="004E22DA"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推动了教育的发展</w:t>
            </w:r>
          </w:p>
        </w:tc>
      </w:tr>
      <w:tr w:rsidR="004E22DA" w:rsidRPr="000879B5" w:rsidTr="004E22DA">
        <w:trPr>
          <w:jc w:val="center"/>
        </w:trPr>
        <w:tc>
          <w:tcPr>
            <w:tcW w:w="428" w:type="pct"/>
            <w:shd w:val="clear" w:color="auto" w:fill="auto"/>
            <w:tcMar>
              <w:left w:w="0" w:type="dxa"/>
              <w:right w:w="0" w:type="dxa"/>
            </w:tcMar>
            <w:vAlign w:val="center"/>
          </w:tcPr>
          <w:p w:rsidR="004E22DA" w:rsidRPr="000879B5" w:rsidRDefault="004E22DA"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C</w:t>
            </w:r>
          </w:p>
        </w:tc>
        <w:tc>
          <w:tcPr>
            <w:tcW w:w="1201" w:type="pct"/>
            <w:shd w:val="clear" w:color="auto" w:fill="auto"/>
            <w:tcMar>
              <w:left w:w="105" w:type="dxa"/>
              <w:right w:w="105" w:type="dxa"/>
            </w:tcMar>
            <w:vAlign w:val="center"/>
          </w:tcPr>
          <w:p w:rsidR="004E22DA" w:rsidRPr="000879B5" w:rsidRDefault="004E22DA"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唐蕃和亲</w:t>
            </w:r>
          </w:p>
        </w:tc>
        <w:tc>
          <w:tcPr>
            <w:tcW w:w="3371" w:type="pct"/>
            <w:shd w:val="clear" w:color="auto" w:fill="auto"/>
            <w:tcMar>
              <w:left w:w="0" w:type="dxa"/>
              <w:right w:w="0" w:type="dxa"/>
            </w:tcMar>
            <w:vAlign w:val="center"/>
          </w:tcPr>
          <w:p w:rsidR="004E22DA" w:rsidRPr="000879B5" w:rsidRDefault="004E22DA"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促进了吐蕃经济和社会的发展</w:t>
            </w:r>
          </w:p>
        </w:tc>
      </w:tr>
      <w:tr w:rsidR="004E22DA" w:rsidRPr="000879B5" w:rsidTr="004E22DA">
        <w:trPr>
          <w:jc w:val="center"/>
        </w:trPr>
        <w:tc>
          <w:tcPr>
            <w:tcW w:w="428" w:type="pct"/>
            <w:shd w:val="clear" w:color="auto" w:fill="auto"/>
            <w:tcMar>
              <w:left w:w="0" w:type="dxa"/>
              <w:right w:w="0" w:type="dxa"/>
            </w:tcMar>
            <w:vAlign w:val="center"/>
          </w:tcPr>
          <w:p w:rsidR="004E22DA" w:rsidRPr="000879B5" w:rsidRDefault="004E22DA"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D</w:t>
            </w:r>
          </w:p>
        </w:tc>
        <w:tc>
          <w:tcPr>
            <w:tcW w:w="1201" w:type="pct"/>
            <w:shd w:val="clear" w:color="auto" w:fill="auto"/>
            <w:tcMar>
              <w:left w:w="105" w:type="dxa"/>
              <w:right w:w="105" w:type="dxa"/>
            </w:tcMar>
            <w:vAlign w:val="center"/>
          </w:tcPr>
          <w:p w:rsidR="004E22DA" w:rsidRPr="000879B5" w:rsidRDefault="004E22DA"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鉴真东渡</w:t>
            </w:r>
          </w:p>
        </w:tc>
        <w:tc>
          <w:tcPr>
            <w:tcW w:w="3371" w:type="pct"/>
            <w:shd w:val="clear" w:color="auto" w:fill="auto"/>
            <w:tcMar>
              <w:left w:w="0" w:type="dxa"/>
              <w:right w:w="0" w:type="dxa"/>
            </w:tcMar>
            <w:vAlign w:val="center"/>
          </w:tcPr>
          <w:p w:rsidR="004E22DA" w:rsidRPr="000879B5" w:rsidRDefault="004E22DA"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为中日文化交流作出了卓越的贡献</w:t>
            </w:r>
          </w:p>
        </w:tc>
      </w:tr>
    </w:tbl>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湖南湘潭</w:t>
      </w:r>
      <w:r w:rsidRPr="000879B5">
        <w:rPr>
          <w:rFonts w:ascii="Times New Roman" w:eastAsia="宋体" w:hAnsi="宋体"/>
          <w:b/>
          <w:szCs w:val="21"/>
        </w:rPr>
        <w:t>)</w:t>
      </w:r>
      <w:r w:rsidRPr="000879B5">
        <w:rPr>
          <w:rFonts w:ascii="Times New Roman" w:eastAsia="宋体" w:hAnsi="宋体"/>
          <w:b/>
          <w:szCs w:val="21"/>
        </w:rPr>
        <w:t>史实是指客观发生的历史事实</w:t>
      </w:r>
      <w:r w:rsidRPr="000879B5">
        <w:rPr>
          <w:rFonts w:ascii="Times New Roman" w:eastAsia="宋体" w:hAnsi="宋体"/>
          <w:b/>
          <w:szCs w:val="21"/>
        </w:rPr>
        <w:t>,</w:t>
      </w:r>
      <w:r w:rsidRPr="000879B5">
        <w:rPr>
          <w:rFonts w:ascii="Times New Roman" w:eastAsia="宋体" w:hAnsi="宋体"/>
          <w:b/>
          <w:szCs w:val="21"/>
        </w:rPr>
        <w:t>历史观点是对史实的认识。以下关于唐朝的历史</w:t>
      </w:r>
      <w:r w:rsidRPr="000879B5">
        <w:rPr>
          <w:rFonts w:ascii="Times New Roman" w:eastAsia="宋体" w:hAnsi="宋体"/>
          <w:b/>
          <w:szCs w:val="21"/>
        </w:rPr>
        <w:t>,</w:t>
      </w:r>
      <w:r w:rsidRPr="000879B5">
        <w:rPr>
          <w:rFonts w:ascii="Times New Roman" w:eastAsia="宋体" w:hAnsi="宋体"/>
          <w:b/>
          <w:szCs w:val="21"/>
        </w:rPr>
        <w:t>属于历史观点的是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618</w:t>
      </w:r>
      <w:r w:rsidRPr="000879B5">
        <w:rPr>
          <w:rFonts w:ascii="Times New Roman" w:eastAsia="宋体" w:hAnsi="宋体"/>
          <w:b/>
          <w:szCs w:val="21"/>
        </w:rPr>
        <w:t>年</w:t>
      </w:r>
      <w:r w:rsidRPr="000879B5">
        <w:rPr>
          <w:rFonts w:ascii="Times New Roman" w:eastAsia="宋体" w:hAnsi="宋体"/>
          <w:b/>
          <w:szCs w:val="21"/>
        </w:rPr>
        <w:t xml:space="preserve">, </w:t>
      </w:r>
      <w:r w:rsidRPr="000879B5">
        <w:rPr>
          <w:rFonts w:ascii="Times New Roman" w:eastAsia="宋体" w:hAnsi="宋体"/>
          <w:b/>
          <w:szCs w:val="21"/>
        </w:rPr>
        <w:t>李渊建立唐朝</w:t>
      </w:r>
      <w:r w:rsidRPr="000879B5">
        <w:rPr>
          <w:rFonts w:ascii="Times New Roman" w:eastAsia="宋体" w:hAnsi="宋体"/>
          <w:b/>
          <w:szCs w:val="21"/>
        </w:rPr>
        <w:t>,</w:t>
      </w:r>
      <w:r w:rsidRPr="000879B5">
        <w:rPr>
          <w:rFonts w:ascii="Times New Roman" w:eastAsia="宋体" w:hAnsi="宋体"/>
          <w:b/>
          <w:szCs w:val="21"/>
        </w:rPr>
        <w:t>定都长安</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唐太宗时</w:t>
      </w:r>
      <w:r w:rsidRPr="000879B5">
        <w:rPr>
          <w:rFonts w:ascii="Times New Roman" w:eastAsia="宋体" w:hAnsi="宋体"/>
          <w:b/>
          <w:szCs w:val="21"/>
        </w:rPr>
        <w:t>,</w:t>
      </w:r>
      <w:r w:rsidRPr="000879B5">
        <w:rPr>
          <w:rFonts w:ascii="Times New Roman" w:eastAsia="宋体" w:hAnsi="宋体"/>
          <w:b/>
          <w:szCs w:val="21"/>
        </w:rPr>
        <w:t>将文成公主嫁给松赞干布</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安史之乱使唐朝国势由盛转衰</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唐朝高僧鉴真东渡日本</w:t>
      </w:r>
      <w:r w:rsidRPr="000879B5">
        <w:rPr>
          <w:rFonts w:ascii="Times New Roman" w:eastAsia="宋体" w:hAnsi="宋体"/>
          <w:b/>
          <w:szCs w:val="21"/>
        </w:rPr>
        <w:t>,</w:t>
      </w:r>
      <w:r w:rsidRPr="000879B5">
        <w:rPr>
          <w:rFonts w:ascii="Times New Roman" w:eastAsia="宋体" w:hAnsi="宋体"/>
          <w:b/>
          <w:szCs w:val="21"/>
        </w:rPr>
        <w:t>传授佛经</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四川德阳</w:t>
      </w:r>
      <w:r w:rsidRPr="000879B5">
        <w:rPr>
          <w:rFonts w:ascii="Times New Roman" w:eastAsia="宋体" w:hAnsi="宋体"/>
          <w:b/>
          <w:szCs w:val="21"/>
        </w:rPr>
        <w:t>)</w:t>
      </w:r>
      <w:r w:rsidRPr="000879B5">
        <w:rPr>
          <w:rFonts w:ascii="Times New Roman" w:eastAsia="宋体" w:hAnsi="宋体"/>
          <w:b/>
          <w:szCs w:val="21"/>
        </w:rPr>
        <w:t>读下图</w:t>
      </w:r>
      <w:r w:rsidRPr="000879B5">
        <w:rPr>
          <w:rFonts w:ascii="Times New Roman" w:eastAsia="宋体" w:hAnsi="宋体"/>
          <w:b/>
          <w:szCs w:val="21"/>
        </w:rPr>
        <w:t>,</w:t>
      </w:r>
      <w:r w:rsidRPr="000879B5">
        <w:rPr>
          <w:rFonts w:ascii="Times New Roman" w:eastAsia="宋体" w:hAnsi="宋体"/>
          <w:b/>
          <w:szCs w:val="21"/>
        </w:rPr>
        <w:t>图中内容反映的中国古代王朝是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4E22DA" w:rsidRPr="000879B5" w:rsidRDefault="004E22DA" w:rsidP="004E22DA">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577960" cy="888480"/>
            <wp:effectExtent l="0" t="0" r="0" b="0"/>
            <wp:docPr id="77" name="20Q02.eps" descr="id:21474944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9" cstate="print"/>
                    <a:stretch>
                      <a:fillRect/>
                    </a:stretch>
                  </pic:blipFill>
                  <pic:spPr>
                    <a:xfrm>
                      <a:off x="0" y="0"/>
                      <a:ext cx="2577960" cy="888480"/>
                    </a:xfrm>
                    <a:prstGeom prst="rect">
                      <a:avLst/>
                    </a:prstGeom>
                  </pic:spPr>
                </pic:pic>
              </a:graphicData>
            </a:graphic>
          </wp:inline>
        </w:drawing>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秦朝　　　</w:t>
      </w: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 xml:space="preserve">西汉　　　</w:t>
      </w: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 xml:space="preserve">唐朝　　　</w:t>
      </w: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明朝</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山东聊城</w:t>
      </w:r>
      <w:r w:rsidRPr="000879B5">
        <w:rPr>
          <w:rFonts w:ascii="Times New Roman" w:eastAsia="宋体" w:hAnsi="宋体"/>
          <w:b/>
          <w:szCs w:val="21"/>
        </w:rPr>
        <w:t>)</w:t>
      </w:r>
      <w:r w:rsidRPr="000879B5">
        <w:rPr>
          <w:rFonts w:ascii="Times New Roman" w:eastAsia="宋体" w:hAnsi="宋体"/>
          <w:b/>
          <w:szCs w:val="21"/>
        </w:rPr>
        <w:t>小明运用下列四幅图进行研究性学习。他研究的主题应是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4E22DA" w:rsidRPr="000879B5" w:rsidRDefault="004E22DA" w:rsidP="004E22DA">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806200" cy="824400"/>
            <wp:effectExtent l="0" t="0" r="0" b="0"/>
            <wp:docPr id="78" name="20Q03.eps" descr="id:21474944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0" cstate="print"/>
                    <a:stretch>
                      <a:fillRect/>
                    </a:stretch>
                  </pic:blipFill>
                  <pic:spPr>
                    <a:xfrm>
                      <a:off x="0" y="0"/>
                      <a:ext cx="2806200" cy="824400"/>
                    </a:xfrm>
                    <a:prstGeom prst="rect">
                      <a:avLst/>
                    </a:prstGeom>
                  </pic:spPr>
                </pic:pic>
              </a:graphicData>
            </a:graphic>
          </wp:inline>
        </w:drawing>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耕作方式的进步</w:t>
      </w:r>
      <w:r w:rsidRPr="000879B5">
        <w:rPr>
          <w:rFonts w:ascii="Times New Roman" w:eastAsia="宋体" w:hAnsi="宋体"/>
          <w:b/>
          <w:szCs w:val="21"/>
        </w:rPr>
        <w:tab/>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冶铁技术的提高</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C</w:t>
      </w:r>
      <w:r w:rsidRPr="000879B5">
        <w:rPr>
          <w:rFonts w:ascii="Times New Roman" w:eastAsia="宋体" w:hAnsi="Times New Roman" w:cs="Times New Roman"/>
          <w:b/>
          <w:szCs w:val="21"/>
        </w:rPr>
        <w:t>.</w:t>
      </w:r>
      <w:r w:rsidRPr="000879B5">
        <w:rPr>
          <w:rFonts w:ascii="Times New Roman" w:eastAsia="宋体" w:hAnsi="宋体"/>
          <w:b/>
          <w:szCs w:val="21"/>
        </w:rPr>
        <w:t>铁犁牛耕的出现</w:t>
      </w:r>
      <w:r w:rsidRPr="000879B5">
        <w:rPr>
          <w:rFonts w:ascii="Times New Roman" w:eastAsia="宋体" w:hAnsi="宋体"/>
          <w:b/>
          <w:szCs w:val="21"/>
        </w:rPr>
        <w:tab/>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原始农业的兴起</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四川成都</w:t>
      </w:r>
      <w:r w:rsidRPr="000879B5">
        <w:rPr>
          <w:rFonts w:ascii="Times New Roman" w:eastAsia="宋体" w:hAnsi="宋体"/>
          <w:b/>
          <w:szCs w:val="21"/>
        </w:rPr>
        <w:t>)</w:t>
      </w:r>
      <w:r w:rsidRPr="000879B5">
        <w:rPr>
          <w:rFonts w:ascii="Times New Roman" w:eastAsia="宋体" w:hAnsi="宋体"/>
          <w:b/>
          <w:szCs w:val="21"/>
        </w:rPr>
        <w:t>唐朝诗人李白有诗云</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日本晁衡</w:t>
      </w:r>
      <w:r w:rsidRPr="000879B5">
        <w:rPr>
          <w:rFonts w:ascii="Times New Roman" w:eastAsia="宋体" w:hAnsi="宋体"/>
          <w:b/>
          <w:szCs w:val="21"/>
        </w:rPr>
        <w:t>(</w:t>
      </w:r>
      <w:r w:rsidRPr="000879B5">
        <w:rPr>
          <w:rFonts w:ascii="Times New Roman" w:eastAsia="宋体" w:hAnsi="宋体"/>
          <w:b/>
          <w:szCs w:val="21"/>
        </w:rPr>
        <w:t>阿倍仲麻吕</w:t>
      </w:r>
      <w:r w:rsidRPr="000879B5">
        <w:rPr>
          <w:rFonts w:ascii="Times New Roman" w:eastAsia="宋体" w:hAnsi="宋体"/>
          <w:b/>
          <w:szCs w:val="21"/>
        </w:rPr>
        <w:t>)</w:t>
      </w:r>
      <w:r w:rsidRPr="000879B5">
        <w:rPr>
          <w:rFonts w:ascii="Times New Roman" w:eastAsia="宋体" w:hAnsi="宋体"/>
          <w:b/>
          <w:szCs w:val="21"/>
        </w:rPr>
        <w:t>辞帝都</w:t>
      </w:r>
      <w:r w:rsidRPr="000879B5">
        <w:rPr>
          <w:rFonts w:ascii="Times New Roman" w:eastAsia="宋体" w:hAnsi="宋体"/>
          <w:b/>
          <w:szCs w:val="21"/>
        </w:rPr>
        <w:t>,</w:t>
      </w:r>
      <w:r w:rsidRPr="000879B5">
        <w:rPr>
          <w:rFonts w:ascii="Times New Roman" w:eastAsia="宋体" w:hAnsi="宋体"/>
          <w:b/>
          <w:szCs w:val="21"/>
        </w:rPr>
        <w:t>征帆一片绕蓬壶。明月不归沉碧海</w:t>
      </w:r>
      <w:r w:rsidRPr="000879B5">
        <w:rPr>
          <w:rFonts w:ascii="Times New Roman" w:eastAsia="宋体" w:hAnsi="宋体"/>
          <w:b/>
          <w:szCs w:val="21"/>
        </w:rPr>
        <w:t>,</w:t>
      </w:r>
      <w:r w:rsidRPr="000879B5">
        <w:rPr>
          <w:rFonts w:ascii="Times New Roman" w:eastAsia="宋体" w:hAnsi="宋体"/>
          <w:b/>
          <w:szCs w:val="21"/>
        </w:rPr>
        <w:t>白云愁色满苍梧。</w:t>
      </w:r>
      <w:r w:rsidRPr="000879B5">
        <w:rPr>
          <w:rFonts w:ascii="Times New Roman" w:eastAsia="宋体" w:hAnsi="Times New Roman" w:cs="Times New Roman"/>
          <w:b/>
          <w:szCs w:val="21"/>
        </w:rPr>
        <w:t>”</w:t>
      </w:r>
      <w:r w:rsidRPr="000879B5">
        <w:rPr>
          <w:rFonts w:ascii="Times New Roman" w:eastAsia="宋体" w:hAnsi="宋体"/>
          <w:b/>
          <w:szCs w:val="21"/>
        </w:rPr>
        <w:t>下列与诗中人物一样</w:t>
      </w:r>
      <w:r w:rsidRPr="000879B5">
        <w:rPr>
          <w:rFonts w:ascii="Times New Roman" w:eastAsia="宋体" w:hAnsi="宋体"/>
          <w:b/>
          <w:szCs w:val="21"/>
        </w:rPr>
        <w:t>,</w:t>
      </w:r>
      <w:r w:rsidRPr="000879B5">
        <w:rPr>
          <w:rFonts w:ascii="Times New Roman" w:eastAsia="宋体" w:hAnsi="宋体"/>
          <w:b/>
          <w:szCs w:val="21"/>
        </w:rPr>
        <w:t>都为中日文化交流作出了杰出贡献的历史人物是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张骞</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玄奘</w:t>
      </w:r>
      <w:r w:rsidRPr="000879B5">
        <w:rPr>
          <w:rFonts w:ascii="Times New Roman" w:eastAsia="宋体" w:hAnsi="宋体"/>
          <w:b/>
          <w:szCs w:val="21"/>
        </w:rPr>
        <w:tab/>
        <w:t>C</w:t>
      </w:r>
      <w:r w:rsidRPr="000879B5">
        <w:rPr>
          <w:rFonts w:ascii="Times New Roman" w:eastAsia="宋体" w:hAnsi="Times New Roman" w:cs="Times New Roman"/>
          <w:b/>
          <w:szCs w:val="21"/>
        </w:rPr>
        <w:t>.</w:t>
      </w:r>
      <w:r w:rsidRPr="000879B5">
        <w:rPr>
          <w:rFonts w:ascii="Times New Roman" w:eastAsia="宋体" w:hAnsi="宋体"/>
          <w:b/>
          <w:szCs w:val="21"/>
        </w:rPr>
        <w:t>鉴真</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郑和</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山东菏泽</w:t>
      </w:r>
      <w:r w:rsidRPr="000879B5">
        <w:rPr>
          <w:rFonts w:ascii="Times New Roman" w:eastAsia="宋体" w:hAnsi="宋体"/>
          <w:b/>
          <w:szCs w:val="21"/>
        </w:rPr>
        <w:t>)</w:t>
      </w:r>
      <w:r w:rsidRPr="000879B5">
        <w:rPr>
          <w:rFonts w:ascii="Times New Roman" w:eastAsia="宋体" w:hAnsi="宋体"/>
          <w:b/>
          <w:szCs w:val="21"/>
        </w:rPr>
        <w:t>唐朝是一个繁荣与开放的时代。下列描述最能体现唐朝对外开放特点的是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双向交流兼容并蓄</w:t>
      </w:r>
      <w:r w:rsidRPr="000879B5">
        <w:rPr>
          <w:rFonts w:ascii="Times New Roman" w:eastAsia="宋体" w:hAnsi="宋体"/>
          <w:b/>
          <w:szCs w:val="21"/>
        </w:rPr>
        <w:tab/>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政策开明和同一家</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恩威并重怀柔为主</w:t>
      </w:r>
      <w:r w:rsidRPr="000879B5">
        <w:rPr>
          <w:rFonts w:ascii="Times New Roman" w:eastAsia="宋体" w:hAnsi="宋体"/>
          <w:b/>
          <w:szCs w:val="21"/>
        </w:rPr>
        <w:tab/>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昂扬进取泽被东西</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79" name="栏目2H.eps" descr="id:21474944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模拟</w:t>
      </w:r>
      <w:r w:rsidRPr="000879B5">
        <w:rPr>
          <w:rFonts w:eastAsia="方正特雅宋_GBK"/>
          <w:b/>
          <w:szCs w:val="21"/>
        </w:rPr>
        <w:t>预测</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隋朝时期</w:t>
      </w:r>
      <w:r w:rsidRPr="000879B5">
        <w:rPr>
          <w:rFonts w:ascii="Times New Roman" w:eastAsia="宋体" w:hAnsi="宋体"/>
          <w:b/>
          <w:szCs w:val="21"/>
        </w:rPr>
        <w:t>,</w:t>
      </w:r>
      <w:r w:rsidRPr="000879B5">
        <w:rPr>
          <w:rFonts w:ascii="Times New Roman" w:eastAsia="宋体" w:hAnsi="宋体"/>
          <w:b/>
          <w:szCs w:val="21"/>
        </w:rPr>
        <w:t>一批牡丹花从洛阳沿运河运到余杭</w:t>
      </w:r>
      <w:r w:rsidRPr="000879B5">
        <w:rPr>
          <w:rFonts w:ascii="Times New Roman" w:eastAsia="宋体" w:hAnsi="宋体"/>
          <w:b/>
          <w:szCs w:val="21"/>
        </w:rPr>
        <w:t>,</w:t>
      </w:r>
      <w:r w:rsidRPr="000879B5">
        <w:rPr>
          <w:rFonts w:ascii="Times New Roman" w:eastAsia="宋体" w:hAnsi="宋体"/>
          <w:b/>
          <w:szCs w:val="21"/>
        </w:rPr>
        <w:t>依次经过的河段有</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 xml:space="preserve">通济渠　</w:t>
      </w:r>
      <w:r w:rsidRPr="000879B5">
        <w:rPr>
          <w:rFonts w:ascii="宋体" w:eastAsia="宋体" w:hAnsi="宋体" w:cs="宋体" w:hint="eastAsia"/>
          <w:b/>
          <w:szCs w:val="21"/>
        </w:rPr>
        <w:t>②</w:t>
      </w:r>
      <w:r w:rsidRPr="000879B5">
        <w:rPr>
          <w:rFonts w:ascii="Times New Roman" w:eastAsia="宋体" w:hAnsi="宋体"/>
          <w:b/>
          <w:szCs w:val="21"/>
        </w:rPr>
        <w:t xml:space="preserve">邗沟　</w:t>
      </w:r>
      <w:r w:rsidRPr="000879B5">
        <w:rPr>
          <w:rFonts w:ascii="宋体" w:eastAsia="宋体" w:hAnsi="宋体" w:cs="宋体" w:hint="eastAsia"/>
          <w:b/>
          <w:szCs w:val="21"/>
        </w:rPr>
        <w:t>③</w:t>
      </w:r>
      <w:r w:rsidRPr="000879B5">
        <w:rPr>
          <w:rFonts w:ascii="Times New Roman" w:eastAsia="宋体" w:hAnsi="宋体"/>
          <w:b/>
          <w:szCs w:val="21"/>
        </w:rPr>
        <w:t xml:space="preserve">江南河　</w:t>
      </w:r>
      <w:r w:rsidRPr="000879B5">
        <w:rPr>
          <w:rFonts w:ascii="宋体" w:eastAsia="宋体" w:hAnsi="宋体" w:cs="宋体" w:hint="eastAsia"/>
          <w:b/>
          <w:szCs w:val="21"/>
        </w:rPr>
        <w:t>④</w:t>
      </w:r>
      <w:r w:rsidRPr="000879B5">
        <w:rPr>
          <w:rFonts w:ascii="Times New Roman" w:eastAsia="宋体" w:hAnsi="宋体"/>
          <w:b/>
          <w:szCs w:val="21"/>
        </w:rPr>
        <w:t>永济渠</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①②③④</w:t>
      </w:r>
      <w:r w:rsidRPr="000879B5">
        <w:rPr>
          <w:rFonts w:ascii="Times New Roman" w:eastAsia="宋体" w:hAnsi="宋体"/>
          <w:b/>
          <w:szCs w:val="21"/>
        </w:rPr>
        <w:tab/>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宋体" w:eastAsia="宋体" w:hAnsi="宋体" w:cs="宋体" w:hint="eastAsia"/>
          <w:b/>
          <w:szCs w:val="21"/>
        </w:rPr>
        <w:t>④①②</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宋体" w:eastAsia="宋体" w:hAnsi="宋体" w:cs="宋体" w:hint="eastAsia"/>
          <w:b/>
          <w:szCs w:val="21"/>
        </w:rPr>
        <w:t>①②③</w:t>
      </w:r>
      <w:r w:rsidRPr="000879B5">
        <w:rPr>
          <w:rFonts w:ascii="Times New Roman" w:eastAsia="宋体" w:hAnsi="宋体"/>
          <w:b/>
          <w:szCs w:val="21"/>
        </w:rPr>
        <w:tab/>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宋体" w:eastAsia="宋体" w:hAnsi="宋体" w:cs="宋体" w:hint="eastAsia"/>
          <w:b/>
          <w:szCs w:val="21"/>
        </w:rPr>
        <w:t>①②</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隋朝大运河以洛阳为中心</w:t>
      </w:r>
      <w:r w:rsidRPr="000879B5">
        <w:rPr>
          <w:rFonts w:ascii="Times New Roman" w:eastAsia="宋体" w:hAnsi="宋体"/>
          <w:b/>
          <w:szCs w:val="21"/>
        </w:rPr>
        <w:t>,</w:t>
      </w:r>
      <w:r w:rsidRPr="000879B5">
        <w:rPr>
          <w:rFonts w:ascii="Times New Roman" w:eastAsia="楷体" w:hAnsi="楷体"/>
          <w:b/>
          <w:szCs w:val="21"/>
        </w:rPr>
        <w:t>北达涿郡</w:t>
      </w:r>
      <w:r w:rsidRPr="000879B5">
        <w:rPr>
          <w:rFonts w:ascii="Times New Roman" w:eastAsia="宋体" w:hAnsi="宋体"/>
          <w:b/>
          <w:szCs w:val="21"/>
        </w:rPr>
        <w:t>,</w:t>
      </w:r>
      <w:r w:rsidRPr="000879B5">
        <w:rPr>
          <w:rFonts w:ascii="Times New Roman" w:eastAsia="楷体" w:hAnsi="楷体"/>
          <w:b/>
          <w:szCs w:val="21"/>
        </w:rPr>
        <w:t>南至余杭</w:t>
      </w:r>
      <w:r w:rsidRPr="000879B5">
        <w:rPr>
          <w:rFonts w:ascii="Times New Roman" w:eastAsia="宋体" w:hAnsi="宋体"/>
          <w:b/>
          <w:szCs w:val="21"/>
        </w:rPr>
        <w:t>,</w:t>
      </w:r>
      <w:r w:rsidRPr="000879B5">
        <w:rPr>
          <w:rFonts w:ascii="Times New Roman" w:eastAsia="楷体" w:hAnsi="楷体"/>
          <w:b/>
          <w:szCs w:val="21"/>
        </w:rPr>
        <w:t>自北往南依次为永济渠、通济渠、邗沟、江南河。所以从洛阳运牡丹花到余杭要经过通济渠、邗沟、江南河。</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自隋以来</w:t>
      </w:r>
      <w:r w:rsidRPr="000879B5">
        <w:rPr>
          <w:rFonts w:ascii="Times New Roman" w:eastAsia="宋体" w:hAnsi="宋体"/>
          <w:b/>
          <w:szCs w:val="21"/>
        </w:rPr>
        <w:t>,</w:t>
      </w:r>
      <w:r w:rsidRPr="000879B5">
        <w:rPr>
          <w:rFonts w:ascii="Times New Roman" w:eastAsia="宋体" w:hAnsi="宋体"/>
          <w:b/>
          <w:szCs w:val="21"/>
        </w:rPr>
        <w:t>平民社会</w:t>
      </w:r>
      <w:r w:rsidRPr="000879B5">
        <w:rPr>
          <w:rFonts w:ascii="Times New Roman" w:eastAsia="宋体" w:hAnsi="宋体"/>
          <w:b/>
          <w:szCs w:val="21"/>
        </w:rPr>
        <w:t>,</w:t>
      </w:r>
      <w:r w:rsidRPr="000879B5">
        <w:rPr>
          <w:rFonts w:ascii="Times New Roman" w:eastAsia="宋体" w:hAnsi="宋体"/>
          <w:b/>
          <w:szCs w:val="21"/>
        </w:rPr>
        <w:t>穷困子弟</w:t>
      </w:r>
      <w:r w:rsidRPr="000879B5">
        <w:rPr>
          <w:rFonts w:ascii="Times New Roman" w:eastAsia="宋体" w:hAnsi="宋体"/>
          <w:b/>
          <w:szCs w:val="21"/>
        </w:rPr>
        <w:t>,</w:t>
      </w:r>
      <w:r w:rsidRPr="000879B5">
        <w:rPr>
          <w:rFonts w:ascii="Times New Roman" w:eastAsia="宋体" w:hAnsi="宋体"/>
          <w:b/>
          <w:szCs w:val="21"/>
        </w:rPr>
        <w:t>十年寒窗</w:t>
      </w:r>
      <w:r w:rsidRPr="000879B5">
        <w:rPr>
          <w:rFonts w:ascii="Times New Roman" w:eastAsia="宋体" w:hAnsi="宋体"/>
          <w:b/>
          <w:szCs w:val="21"/>
        </w:rPr>
        <w:t>,</w:t>
      </w:r>
      <w:r w:rsidRPr="000879B5">
        <w:rPr>
          <w:rFonts w:ascii="Times New Roman" w:eastAsia="宋体" w:hAnsi="宋体"/>
          <w:b/>
          <w:szCs w:val="21"/>
        </w:rPr>
        <w:t>也可跃登上第。</w:t>
      </w:r>
      <w:r w:rsidRPr="000879B5">
        <w:rPr>
          <w:rFonts w:ascii="Times New Roman" w:eastAsia="宋体" w:hAnsi="Times New Roman" w:cs="Times New Roman"/>
          <w:b/>
          <w:szCs w:val="21"/>
        </w:rPr>
        <w:t>”</w:t>
      </w:r>
      <w:r w:rsidRPr="000879B5">
        <w:rPr>
          <w:rFonts w:ascii="Times New Roman" w:eastAsia="宋体" w:hAnsi="宋体"/>
          <w:b/>
          <w:szCs w:val="21"/>
        </w:rPr>
        <w:t>隋朝以后</w:t>
      </w:r>
      <w:r w:rsidRPr="000879B5">
        <w:rPr>
          <w:rFonts w:ascii="Times New Roman" w:eastAsia="宋体" w:hAnsi="宋体"/>
          <w:b/>
          <w:szCs w:val="21"/>
        </w:rPr>
        <w:t>,</w:t>
      </w:r>
      <w:r w:rsidRPr="000879B5">
        <w:rPr>
          <w:rFonts w:ascii="Times New Roman" w:eastAsia="宋体" w:hAnsi="宋体"/>
          <w:b/>
          <w:szCs w:val="21"/>
        </w:rPr>
        <w:t>穷困子弟</w:t>
      </w:r>
      <w:r w:rsidRPr="000879B5">
        <w:rPr>
          <w:rFonts w:ascii="Times New Roman" w:eastAsia="宋体" w:hAnsi="Times New Roman" w:cs="Times New Roman"/>
          <w:b/>
          <w:szCs w:val="21"/>
        </w:rPr>
        <w:t>“</w:t>
      </w:r>
      <w:r w:rsidRPr="000879B5">
        <w:rPr>
          <w:rFonts w:ascii="Times New Roman" w:eastAsia="宋体" w:hAnsi="宋体"/>
          <w:b/>
          <w:szCs w:val="21"/>
        </w:rPr>
        <w:t>跃登上第</w:t>
      </w:r>
      <w:r w:rsidRPr="000879B5">
        <w:rPr>
          <w:rFonts w:ascii="Times New Roman" w:eastAsia="宋体" w:hAnsi="Times New Roman" w:cs="Times New Roman"/>
          <w:b/>
          <w:szCs w:val="21"/>
        </w:rPr>
        <w:t>”</w:t>
      </w:r>
      <w:r w:rsidRPr="000879B5">
        <w:rPr>
          <w:rFonts w:ascii="Times New Roman" w:eastAsia="宋体" w:hAnsi="宋体"/>
          <w:b/>
          <w:szCs w:val="21"/>
        </w:rPr>
        <w:t>的主要途径是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军功大小　　　　　　　</w:t>
      </w:r>
      <w:r>
        <w:rPr>
          <w:rFonts w:ascii="Times New Roman" w:eastAsia="宋体" w:hAnsi="宋体"/>
          <w:b/>
          <w:szCs w:val="21"/>
        </w:rPr>
        <w:tab/>
      </w: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门第高低</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地方推举</w:t>
      </w:r>
      <w:r w:rsidRPr="000879B5">
        <w:rPr>
          <w:rFonts w:ascii="Times New Roman" w:eastAsia="宋体" w:hAnsi="宋体"/>
          <w:b/>
          <w:szCs w:val="21"/>
        </w:rPr>
        <w:tab/>
      </w:r>
      <w:r>
        <w:rPr>
          <w:rFonts w:ascii="Times New Roman" w:eastAsia="宋体" w:hAnsi="宋体"/>
          <w:b/>
          <w:szCs w:val="21"/>
        </w:rPr>
        <w:tab/>
      </w: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科举考试</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lastRenderedPageBreak/>
        <w:t>解析</w:t>
      </w:r>
      <w:r w:rsidRPr="000879B5">
        <w:rPr>
          <w:rFonts w:ascii="Arial" w:eastAsia="黑体" w:hAnsi="黑体"/>
          <w:b/>
          <w:color w:val="FF0000"/>
          <w:szCs w:val="21"/>
        </w:rPr>
        <w:t>:</w:t>
      </w:r>
      <w:r w:rsidRPr="000879B5">
        <w:rPr>
          <w:rFonts w:ascii="Times New Roman" w:eastAsia="楷体" w:hAnsi="楷体"/>
          <w:b/>
          <w:szCs w:val="21"/>
        </w:rPr>
        <w:t>隋朝以后</w:t>
      </w:r>
      <w:r w:rsidRPr="000879B5">
        <w:rPr>
          <w:rFonts w:ascii="Times New Roman" w:eastAsia="宋体" w:hAnsi="宋体"/>
          <w:b/>
          <w:szCs w:val="21"/>
        </w:rPr>
        <w:t>,</w:t>
      </w:r>
      <w:r w:rsidRPr="000879B5">
        <w:rPr>
          <w:rFonts w:ascii="Times New Roman" w:eastAsia="楷体" w:hAnsi="楷体"/>
          <w:b/>
          <w:szCs w:val="21"/>
        </w:rPr>
        <w:t>科举考试成为选拔人才的主要方式。科举制的创立</w:t>
      </w:r>
      <w:r w:rsidRPr="000879B5">
        <w:rPr>
          <w:rFonts w:ascii="Times New Roman" w:eastAsia="宋体" w:hAnsi="宋体"/>
          <w:b/>
          <w:szCs w:val="21"/>
        </w:rPr>
        <w:t>,</w:t>
      </w:r>
      <w:r w:rsidRPr="000879B5">
        <w:rPr>
          <w:rFonts w:ascii="Times New Roman" w:eastAsia="楷体" w:hAnsi="楷体"/>
          <w:b/>
          <w:szCs w:val="21"/>
        </w:rPr>
        <w:t>加强了皇帝在选官和用人上的权力</w:t>
      </w:r>
      <w:r w:rsidRPr="000879B5">
        <w:rPr>
          <w:rFonts w:ascii="Times New Roman" w:eastAsia="宋体" w:hAnsi="宋体"/>
          <w:b/>
          <w:szCs w:val="21"/>
        </w:rPr>
        <w:t>,</w:t>
      </w:r>
      <w:r w:rsidRPr="000879B5">
        <w:rPr>
          <w:rFonts w:ascii="Times New Roman" w:eastAsia="楷体" w:hAnsi="楷体"/>
          <w:b/>
          <w:szCs w:val="21"/>
        </w:rPr>
        <w:t>扩大了官吏选拔的范围</w:t>
      </w:r>
      <w:r w:rsidRPr="000879B5">
        <w:rPr>
          <w:rFonts w:ascii="Times New Roman" w:eastAsia="宋体" w:hAnsi="宋体"/>
          <w:b/>
          <w:szCs w:val="21"/>
        </w:rPr>
        <w:t>,</w:t>
      </w:r>
      <w:r w:rsidRPr="000879B5">
        <w:rPr>
          <w:rFonts w:ascii="Times New Roman" w:eastAsia="楷体" w:hAnsi="楷体"/>
          <w:b/>
          <w:szCs w:val="21"/>
        </w:rPr>
        <w:t>使有才能的人能够由此参政</w:t>
      </w:r>
      <w:r w:rsidRPr="000879B5">
        <w:rPr>
          <w:rFonts w:ascii="Times New Roman" w:eastAsia="宋体" w:hAnsi="宋体"/>
          <w:b/>
          <w:szCs w:val="21"/>
        </w:rPr>
        <w:t>,</w:t>
      </w:r>
      <w:r w:rsidRPr="000879B5">
        <w:rPr>
          <w:rFonts w:ascii="Times New Roman" w:eastAsia="楷体" w:hAnsi="楷体"/>
          <w:b/>
          <w:szCs w:val="21"/>
        </w:rPr>
        <w:t>促进了社会阶层的流动</w:t>
      </w:r>
      <w:r w:rsidRPr="000879B5">
        <w:rPr>
          <w:rFonts w:ascii="Times New Roman" w:eastAsia="宋体" w:hAnsi="宋体"/>
          <w:b/>
          <w:szCs w:val="21"/>
        </w:rPr>
        <w:t>,</w:t>
      </w:r>
      <w:r w:rsidRPr="000879B5">
        <w:rPr>
          <w:rFonts w:ascii="Times New Roman" w:eastAsia="楷体" w:hAnsi="楷体"/>
          <w:b/>
          <w:szCs w:val="21"/>
        </w:rPr>
        <w:t>同时也推动了教育的发展。</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夫以铜为镜</w:t>
      </w:r>
      <w:r w:rsidRPr="000879B5">
        <w:rPr>
          <w:rFonts w:ascii="Times New Roman" w:eastAsia="宋体" w:hAnsi="宋体"/>
          <w:b/>
          <w:szCs w:val="21"/>
        </w:rPr>
        <w:t>,</w:t>
      </w:r>
      <w:r w:rsidRPr="000879B5">
        <w:rPr>
          <w:rFonts w:ascii="Times New Roman" w:eastAsia="宋体" w:hAnsi="宋体"/>
          <w:b/>
          <w:szCs w:val="21"/>
        </w:rPr>
        <w:t>可以正衣冠……以人为镜</w:t>
      </w:r>
      <w:r w:rsidRPr="000879B5">
        <w:rPr>
          <w:rFonts w:ascii="Times New Roman" w:eastAsia="宋体" w:hAnsi="宋体"/>
          <w:b/>
          <w:szCs w:val="21"/>
        </w:rPr>
        <w:t>,</w:t>
      </w:r>
      <w:r w:rsidRPr="000879B5">
        <w:rPr>
          <w:rFonts w:ascii="Times New Roman" w:eastAsia="宋体" w:hAnsi="宋体"/>
          <w:b/>
          <w:szCs w:val="21"/>
        </w:rPr>
        <w:t>可以明得失。</w:t>
      </w:r>
      <w:r w:rsidRPr="000879B5">
        <w:rPr>
          <w:rFonts w:ascii="Times New Roman" w:eastAsia="宋体" w:hAnsi="Times New Roman" w:cs="Times New Roman"/>
          <w:b/>
          <w:szCs w:val="21"/>
        </w:rPr>
        <w:t>”</w:t>
      </w:r>
      <w:r w:rsidRPr="000879B5">
        <w:rPr>
          <w:rFonts w:ascii="Times New Roman" w:eastAsia="宋体" w:hAnsi="宋体"/>
          <w:b/>
          <w:szCs w:val="21"/>
        </w:rPr>
        <w:t>被唐太宗喻为一面可以知得失的</w:t>
      </w:r>
      <w:r w:rsidRPr="000879B5">
        <w:rPr>
          <w:rFonts w:ascii="Times New Roman" w:eastAsia="宋体" w:hAnsi="Times New Roman" w:cs="Times New Roman"/>
          <w:b/>
          <w:szCs w:val="21"/>
        </w:rPr>
        <w:t>“</w:t>
      </w:r>
      <w:r w:rsidRPr="000879B5">
        <w:rPr>
          <w:rFonts w:ascii="Times New Roman" w:eastAsia="宋体" w:hAnsi="宋体"/>
          <w:b/>
          <w:szCs w:val="21"/>
        </w:rPr>
        <w:t>镜子</w:t>
      </w:r>
      <w:r w:rsidRPr="000879B5">
        <w:rPr>
          <w:rFonts w:ascii="Times New Roman" w:eastAsia="宋体" w:hAnsi="Times New Roman" w:cs="Times New Roman"/>
          <w:b/>
          <w:szCs w:val="21"/>
        </w:rPr>
        <w:t>”</w:t>
      </w:r>
      <w:r w:rsidRPr="000879B5">
        <w:rPr>
          <w:rFonts w:ascii="Times New Roman" w:eastAsia="宋体" w:hAnsi="宋体"/>
          <w:b/>
          <w:szCs w:val="21"/>
        </w:rPr>
        <w:t>的著名谏臣是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房玄龄　　</w:t>
      </w: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魏征</w:t>
      </w:r>
      <w:r w:rsidRPr="000879B5">
        <w:rPr>
          <w:rFonts w:ascii="Times New Roman" w:eastAsia="宋体" w:hAnsi="宋体"/>
          <w:b/>
          <w:szCs w:val="21"/>
        </w:rPr>
        <w:tab/>
        <w:t>C</w:t>
      </w:r>
      <w:r w:rsidRPr="000879B5">
        <w:rPr>
          <w:rFonts w:ascii="Times New Roman" w:eastAsia="宋体" w:hAnsi="Times New Roman" w:cs="Times New Roman"/>
          <w:b/>
          <w:szCs w:val="21"/>
        </w:rPr>
        <w:t>.</w:t>
      </w:r>
      <w:r w:rsidRPr="000879B5">
        <w:rPr>
          <w:rFonts w:ascii="Times New Roman" w:eastAsia="宋体" w:hAnsi="宋体"/>
          <w:b/>
          <w:szCs w:val="21"/>
        </w:rPr>
        <w:t xml:space="preserve">姚崇　　　</w:t>
      </w: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杜如晦</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唐太宗善于用人和纳谏</w:t>
      </w:r>
      <w:r w:rsidRPr="000879B5">
        <w:rPr>
          <w:rFonts w:ascii="Times New Roman" w:eastAsia="宋体" w:hAnsi="宋体"/>
          <w:b/>
          <w:szCs w:val="21"/>
        </w:rPr>
        <w:t>,</w:t>
      </w:r>
      <w:r w:rsidRPr="000879B5">
        <w:rPr>
          <w:rFonts w:ascii="Times New Roman" w:eastAsia="楷体" w:hAnsi="楷体"/>
          <w:b/>
          <w:szCs w:val="21"/>
        </w:rPr>
        <w:t>鼓励、倡导臣下提意见</w:t>
      </w:r>
      <w:r w:rsidRPr="000879B5">
        <w:rPr>
          <w:rFonts w:ascii="Times New Roman" w:eastAsia="宋体" w:hAnsi="宋体"/>
          <w:b/>
          <w:szCs w:val="21"/>
        </w:rPr>
        <w:t>,</w:t>
      </w:r>
      <w:r w:rsidRPr="000879B5">
        <w:rPr>
          <w:rFonts w:ascii="Times New Roman" w:eastAsia="楷体" w:hAnsi="楷体"/>
          <w:b/>
          <w:szCs w:val="21"/>
        </w:rPr>
        <w:t>所以才会涌现出魏征这样著名的谏臣。他前后进谏</w:t>
      </w:r>
      <w:r w:rsidRPr="000879B5">
        <w:rPr>
          <w:rFonts w:ascii="Times New Roman" w:eastAsia="宋体" w:hAnsi="宋体"/>
          <w:b/>
          <w:szCs w:val="21"/>
        </w:rPr>
        <w:t>200</w:t>
      </w:r>
      <w:r w:rsidRPr="000879B5">
        <w:rPr>
          <w:rFonts w:ascii="Times New Roman" w:eastAsia="楷体" w:hAnsi="楷体"/>
          <w:b/>
          <w:szCs w:val="21"/>
        </w:rPr>
        <w:t>多次</w:t>
      </w:r>
      <w:r w:rsidRPr="000879B5">
        <w:rPr>
          <w:rFonts w:ascii="Times New Roman" w:eastAsia="宋体" w:hAnsi="宋体"/>
          <w:b/>
          <w:szCs w:val="21"/>
        </w:rPr>
        <w:t>,</w:t>
      </w:r>
      <w:r w:rsidRPr="000879B5">
        <w:rPr>
          <w:rFonts w:ascii="Times New Roman" w:eastAsia="楷体" w:hAnsi="楷体"/>
          <w:b/>
          <w:szCs w:val="21"/>
        </w:rPr>
        <w:t>多为唐太宗所采纳。故选</w:t>
      </w:r>
      <w:r w:rsidRPr="000879B5">
        <w:rPr>
          <w:rFonts w:ascii="Times New Roman" w:eastAsia="宋体" w:hAnsi="宋体"/>
          <w:b/>
          <w:szCs w:val="21"/>
        </w:rPr>
        <w:t>B</w:t>
      </w:r>
      <w:r w:rsidRPr="000879B5">
        <w:rPr>
          <w:rFonts w:ascii="Times New Roman" w:eastAsia="楷体" w:hAnsi="楷体"/>
          <w:b/>
          <w:szCs w:val="21"/>
        </w:rPr>
        <w:t>项。</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《旧唐书》称</w:t>
      </w:r>
      <w:r w:rsidRPr="000879B5">
        <w:rPr>
          <w:rFonts w:ascii="Times New Roman" w:eastAsia="宋体" w:hAnsi="宋体"/>
          <w:b/>
          <w:szCs w:val="21"/>
        </w:rPr>
        <w:t>:</w:t>
      </w:r>
      <w:r w:rsidRPr="000879B5">
        <w:rPr>
          <w:rFonts w:ascii="Times New Roman" w:eastAsia="宋体" w:hAnsi="宋体"/>
          <w:b/>
          <w:szCs w:val="21"/>
        </w:rPr>
        <w:t>武则天</w:t>
      </w:r>
      <w:r w:rsidRPr="000879B5">
        <w:rPr>
          <w:rFonts w:ascii="Times New Roman" w:eastAsia="宋体" w:hAnsi="Times New Roman" w:cs="Times New Roman"/>
          <w:b/>
          <w:szCs w:val="21"/>
        </w:rPr>
        <w:t>“</w:t>
      </w:r>
      <w:r w:rsidRPr="000879B5">
        <w:rPr>
          <w:rFonts w:ascii="Times New Roman" w:eastAsia="宋体" w:hAnsi="宋体"/>
          <w:b/>
          <w:szCs w:val="21"/>
        </w:rPr>
        <w:t>制公卿之死命</w:t>
      </w:r>
      <w:r w:rsidRPr="000879B5">
        <w:rPr>
          <w:rFonts w:ascii="Times New Roman" w:eastAsia="宋体" w:hAnsi="宋体"/>
          <w:b/>
          <w:szCs w:val="21"/>
        </w:rPr>
        <w:t>,</w:t>
      </w:r>
      <w:r w:rsidRPr="000879B5">
        <w:rPr>
          <w:rFonts w:ascii="Times New Roman" w:eastAsia="宋体" w:hAnsi="宋体"/>
          <w:b/>
          <w:szCs w:val="21"/>
        </w:rPr>
        <w:t>擅王者之威力</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意为诛杀公卿</w:t>
      </w:r>
      <w:r w:rsidRPr="000879B5">
        <w:rPr>
          <w:rFonts w:ascii="Times New Roman" w:eastAsia="宋体" w:hAnsi="宋体"/>
          <w:b/>
          <w:szCs w:val="21"/>
        </w:rPr>
        <w:t>,</w:t>
      </w:r>
      <w:r w:rsidRPr="000879B5">
        <w:rPr>
          <w:rFonts w:ascii="Times New Roman" w:eastAsia="宋体" w:hAnsi="宋体"/>
          <w:b/>
          <w:szCs w:val="21"/>
        </w:rPr>
        <w:t>独断专权</w:t>
      </w:r>
      <w:r w:rsidRPr="000879B5">
        <w:rPr>
          <w:rFonts w:ascii="Times New Roman" w:eastAsia="宋体" w:hAnsi="宋体"/>
          <w:b/>
          <w:szCs w:val="21"/>
        </w:rPr>
        <w:t>)</w:t>
      </w:r>
      <w:r w:rsidRPr="000879B5">
        <w:rPr>
          <w:rFonts w:ascii="Times New Roman" w:eastAsia="宋体" w:hAnsi="宋体"/>
          <w:b/>
          <w:szCs w:val="21"/>
        </w:rPr>
        <w:t>。武则天遗言立无字碑</w:t>
      </w:r>
      <w:r w:rsidRPr="000879B5">
        <w:rPr>
          <w:rFonts w:ascii="Times New Roman" w:eastAsia="宋体" w:hAnsi="宋体"/>
          <w:b/>
          <w:szCs w:val="21"/>
        </w:rPr>
        <w:t>,</w:t>
      </w:r>
      <w:r w:rsidRPr="000879B5">
        <w:rPr>
          <w:rFonts w:ascii="Times New Roman" w:eastAsia="宋体" w:hAnsi="宋体"/>
          <w:b/>
          <w:szCs w:val="21"/>
        </w:rPr>
        <w:t>由后人评价自己的功过。史学家之所以肯定武则天</w:t>
      </w:r>
      <w:r w:rsidRPr="000879B5">
        <w:rPr>
          <w:rFonts w:ascii="Times New Roman" w:eastAsia="宋体" w:hAnsi="宋体"/>
          <w:b/>
          <w:szCs w:val="21"/>
        </w:rPr>
        <w:t>,</w:t>
      </w:r>
      <w:r w:rsidRPr="000879B5">
        <w:rPr>
          <w:rFonts w:ascii="Times New Roman" w:eastAsia="宋体" w:hAnsi="宋体"/>
          <w:b/>
          <w:szCs w:val="21"/>
        </w:rPr>
        <w:t>主要是因为</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她是我国历史上唯一的女皇帝</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她替多病的高宗处理朝政</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她能重用一些有才能的人</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她统治期间社会经济得以继续发展</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武则天在位时期</w:t>
      </w:r>
      <w:r w:rsidRPr="000879B5">
        <w:rPr>
          <w:rFonts w:ascii="Times New Roman" w:eastAsia="宋体" w:hAnsi="宋体"/>
          <w:b/>
          <w:szCs w:val="21"/>
        </w:rPr>
        <w:t>,</w:t>
      </w:r>
      <w:r w:rsidRPr="000879B5">
        <w:rPr>
          <w:rFonts w:ascii="Times New Roman" w:eastAsia="楷体" w:hAnsi="楷体"/>
          <w:b/>
          <w:szCs w:val="21"/>
        </w:rPr>
        <w:t>社会经济继续发展</w:t>
      </w:r>
      <w:r w:rsidRPr="000879B5">
        <w:rPr>
          <w:rFonts w:ascii="Times New Roman" w:eastAsia="宋体" w:hAnsi="宋体"/>
          <w:b/>
          <w:szCs w:val="21"/>
        </w:rPr>
        <w:t>,</w:t>
      </w:r>
      <w:r w:rsidRPr="000879B5">
        <w:rPr>
          <w:rFonts w:ascii="Times New Roman" w:eastAsia="楷体" w:hAnsi="楷体"/>
          <w:b/>
          <w:szCs w:val="21"/>
        </w:rPr>
        <w:t>因此值得肯定。</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杜甫在《忆昔》这首诗中写道</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忆昔开元全盛日</w:t>
      </w:r>
      <w:r w:rsidRPr="000879B5">
        <w:rPr>
          <w:rFonts w:ascii="Times New Roman" w:eastAsia="宋体" w:hAnsi="宋体"/>
          <w:b/>
          <w:szCs w:val="21"/>
        </w:rPr>
        <w:t>,</w:t>
      </w:r>
      <w:r w:rsidRPr="000879B5">
        <w:rPr>
          <w:rFonts w:ascii="Times New Roman" w:eastAsia="宋体" w:hAnsi="宋体"/>
          <w:b/>
          <w:szCs w:val="21"/>
        </w:rPr>
        <w:t>小邑犹藏万家室。稻米流脂粟米白</w:t>
      </w:r>
      <w:r w:rsidRPr="000879B5">
        <w:rPr>
          <w:rFonts w:ascii="Times New Roman" w:eastAsia="宋体" w:hAnsi="宋体"/>
          <w:b/>
          <w:szCs w:val="21"/>
        </w:rPr>
        <w:t>,</w:t>
      </w:r>
      <w:r w:rsidRPr="000879B5">
        <w:rPr>
          <w:rFonts w:ascii="Times New Roman" w:eastAsia="宋体" w:hAnsi="宋体"/>
          <w:b/>
          <w:szCs w:val="21"/>
        </w:rPr>
        <w:t>公私仓廪俱丰实。</w:t>
      </w:r>
      <w:r w:rsidRPr="000879B5">
        <w:rPr>
          <w:rFonts w:ascii="Times New Roman" w:eastAsia="宋体" w:hAnsi="Times New Roman" w:cs="Times New Roman"/>
          <w:b/>
          <w:szCs w:val="21"/>
        </w:rPr>
        <w:t>”</w:t>
      </w:r>
      <w:r w:rsidRPr="000879B5">
        <w:rPr>
          <w:rFonts w:ascii="Times New Roman" w:eastAsia="宋体" w:hAnsi="宋体"/>
          <w:b/>
          <w:szCs w:val="21"/>
        </w:rPr>
        <w:t>该诗句反映了唐朝</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对外开放</w:t>
      </w:r>
      <w:r w:rsidRPr="000879B5">
        <w:rPr>
          <w:rFonts w:ascii="Times New Roman" w:eastAsia="宋体" w:hAnsi="宋体"/>
          <w:b/>
          <w:szCs w:val="21"/>
        </w:rPr>
        <w:tab/>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政治清明</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经济繁荣</w:t>
      </w:r>
      <w:r w:rsidRPr="000879B5">
        <w:rPr>
          <w:rFonts w:ascii="Times New Roman" w:eastAsia="宋体" w:hAnsi="宋体"/>
          <w:b/>
          <w:szCs w:val="21"/>
        </w:rPr>
        <w:tab/>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文化昌盛</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杜甫的《忆昔》反映了唐朝开元年间</w:t>
      </w:r>
      <w:r w:rsidRPr="000879B5">
        <w:rPr>
          <w:rFonts w:ascii="Times New Roman" w:eastAsia="宋体" w:hAnsi="宋体"/>
          <w:b/>
          <w:szCs w:val="21"/>
        </w:rPr>
        <w:t>,</w:t>
      </w:r>
      <w:r w:rsidRPr="000879B5">
        <w:rPr>
          <w:rFonts w:ascii="Times New Roman" w:eastAsia="楷体" w:hAnsi="楷体"/>
          <w:b/>
          <w:szCs w:val="21"/>
        </w:rPr>
        <w:t>人口增加、农业发达、粮食丰收的情景</w:t>
      </w:r>
      <w:r w:rsidRPr="000879B5">
        <w:rPr>
          <w:rFonts w:ascii="Times New Roman" w:eastAsia="宋体" w:hAnsi="宋体"/>
          <w:b/>
          <w:szCs w:val="21"/>
        </w:rPr>
        <w:t>,</w:t>
      </w:r>
      <w:r w:rsidRPr="000879B5">
        <w:rPr>
          <w:rFonts w:ascii="Times New Roman" w:eastAsia="楷体" w:hAnsi="楷体"/>
          <w:b/>
          <w:szCs w:val="21"/>
        </w:rPr>
        <w:t>即经济繁荣。</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右图所示为我国古代发明的一种工具</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形似纺车</w:t>
      </w:r>
      <w:r w:rsidRPr="000879B5">
        <w:rPr>
          <w:rFonts w:ascii="Times New Roman" w:eastAsia="宋体" w:hAnsi="宋体"/>
          <w:b/>
          <w:szCs w:val="21"/>
        </w:rPr>
        <w:t>,</w:t>
      </w:r>
      <w:r w:rsidRPr="000879B5">
        <w:rPr>
          <w:rFonts w:ascii="Times New Roman" w:eastAsia="宋体" w:hAnsi="宋体"/>
          <w:b/>
          <w:szCs w:val="21"/>
        </w:rPr>
        <w:t>四周缚以竹筒</w:t>
      </w:r>
      <w:r w:rsidRPr="000879B5">
        <w:rPr>
          <w:rFonts w:ascii="Times New Roman" w:eastAsia="宋体" w:hAnsi="宋体"/>
          <w:b/>
          <w:szCs w:val="21"/>
        </w:rPr>
        <w:t>,</w:t>
      </w:r>
      <w:r w:rsidRPr="000879B5">
        <w:rPr>
          <w:rFonts w:ascii="Times New Roman" w:eastAsia="宋体" w:hAnsi="宋体"/>
          <w:b/>
          <w:szCs w:val="21"/>
        </w:rPr>
        <w:t>依靠水力旋转</w:t>
      </w:r>
      <w:r w:rsidRPr="000879B5">
        <w:rPr>
          <w:rFonts w:ascii="Times New Roman" w:eastAsia="宋体" w:hAnsi="宋体"/>
          <w:b/>
          <w:szCs w:val="21"/>
        </w:rPr>
        <w:t>,</w:t>
      </w:r>
      <w:r w:rsidRPr="000879B5">
        <w:rPr>
          <w:rFonts w:ascii="Times New Roman" w:eastAsia="宋体" w:hAnsi="宋体"/>
          <w:b/>
          <w:szCs w:val="21"/>
        </w:rPr>
        <w:t>转动时</w:t>
      </w:r>
      <w:r w:rsidRPr="000879B5">
        <w:rPr>
          <w:rFonts w:ascii="Times New Roman" w:eastAsia="宋体" w:hAnsi="宋体"/>
          <w:b/>
          <w:szCs w:val="21"/>
        </w:rPr>
        <w:t>,</w:t>
      </w:r>
      <w:r w:rsidRPr="000879B5">
        <w:rPr>
          <w:rFonts w:ascii="Times New Roman" w:eastAsia="宋体" w:hAnsi="宋体"/>
          <w:b/>
          <w:szCs w:val="21"/>
        </w:rPr>
        <w:t>低则舀水</w:t>
      </w:r>
      <w:r w:rsidRPr="000879B5">
        <w:rPr>
          <w:rFonts w:ascii="Times New Roman" w:eastAsia="宋体" w:hAnsi="宋体"/>
          <w:b/>
          <w:szCs w:val="21"/>
        </w:rPr>
        <w:t>,</w:t>
      </w:r>
      <w:r w:rsidRPr="000879B5">
        <w:rPr>
          <w:rFonts w:ascii="Times New Roman" w:eastAsia="宋体" w:hAnsi="宋体"/>
          <w:b/>
          <w:szCs w:val="21"/>
        </w:rPr>
        <w:t>高则泄水</w:t>
      </w:r>
      <w:r w:rsidRPr="000879B5">
        <w:rPr>
          <w:rFonts w:ascii="Times New Roman" w:eastAsia="宋体" w:hAnsi="宋体"/>
          <w:b/>
          <w:szCs w:val="21"/>
        </w:rPr>
        <w:t>,</w:t>
      </w:r>
      <w:r w:rsidRPr="000879B5">
        <w:rPr>
          <w:rFonts w:ascii="Times New Roman" w:eastAsia="宋体" w:hAnsi="宋体"/>
          <w:b/>
          <w:szCs w:val="21"/>
        </w:rPr>
        <w:t>昼夜不息</w:t>
      </w:r>
      <w:r w:rsidRPr="000879B5">
        <w:rPr>
          <w:rFonts w:ascii="Times New Roman" w:eastAsia="宋体" w:hAnsi="宋体"/>
          <w:b/>
          <w:szCs w:val="21"/>
        </w:rPr>
        <w:t>,</w:t>
      </w:r>
      <w:r w:rsidRPr="000879B5">
        <w:rPr>
          <w:rFonts w:ascii="Times New Roman" w:eastAsia="宋体" w:hAnsi="宋体"/>
          <w:b/>
          <w:szCs w:val="21"/>
        </w:rPr>
        <w:t>并能把低水引用到高地灌溉</w:t>
      </w:r>
      <w:r w:rsidRPr="000879B5">
        <w:rPr>
          <w:rFonts w:ascii="Times New Roman" w:eastAsia="宋体" w:hAnsi="Times New Roman" w:cs="Times New Roman"/>
          <w:b/>
          <w:szCs w:val="21"/>
        </w:rPr>
        <w:t>”</w:t>
      </w:r>
      <w:r w:rsidRPr="000879B5">
        <w:rPr>
          <w:rFonts w:ascii="Times New Roman" w:eastAsia="宋体" w:hAnsi="宋体"/>
          <w:b/>
          <w:szCs w:val="21"/>
        </w:rPr>
        <w:t>。它的主要用途是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4E22DA" w:rsidRPr="000879B5" w:rsidRDefault="004E22DA" w:rsidP="004E22DA">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lastRenderedPageBreak/>
        <w:drawing>
          <wp:inline distT="0" distB="0" distL="0" distR="0">
            <wp:extent cx="1117800" cy="1130040"/>
            <wp:effectExtent l="0" t="0" r="0" b="0"/>
            <wp:docPr id="80" name="NLZR23.eps" descr="id:21474944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1" cstate="print"/>
                    <a:stretch>
                      <a:fillRect/>
                    </a:stretch>
                  </pic:blipFill>
                  <pic:spPr>
                    <a:xfrm>
                      <a:off x="0" y="0"/>
                      <a:ext cx="1117800" cy="1130040"/>
                    </a:xfrm>
                    <a:prstGeom prst="rect">
                      <a:avLst/>
                    </a:prstGeom>
                  </pic:spPr>
                </pic:pic>
              </a:graphicData>
            </a:graphic>
          </wp:inline>
        </w:drawing>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交通运输</w:t>
      </w:r>
      <w:r w:rsidRPr="000879B5">
        <w:rPr>
          <w:rFonts w:ascii="Times New Roman" w:eastAsia="宋体" w:hAnsi="宋体"/>
          <w:b/>
          <w:szCs w:val="21"/>
        </w:rPr>
        <w:tab/>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纸张印刷</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农业生产</w:t>
      </w:r>
      <w:r w:rsidRPr="000879B5">
        <w:rPr>
          <w:rFonts w:ascii="Times New Roman" w:eastAsia="宋体" w:hAnsi="宋体"/>
          <w:b/>
          <w:szCs w:val="21"/>
        </w:rPr>
        <w:tab/>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陶器制作</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题图为唐朝时期发明的灌溉工具筒车</w:t>
      </w:r>
      <w:r w:rsidRPr="000879B5">
        <w:rPr>
          <w:rFonts w:ascii="Times New Roman" w:eastAsia="宋体" w:hAnsi="宋体"/>
          <w:b/>
          <w:szCs w:val="21"/>
        </w:rPr>
        <w:t>,</w:t>
      </w:r>
      <w:r w:rsidRPr="000879B5">
        <w:rPr>
          <w:rFonts w:ascii="Times New Roman" w:eastAsia="楷体" w:hAnsi="楷体"/>
          <w:b/>
          <w:szCs w:val="21"/>
        </w:rPr>
        <w:t>筒车的发明及应用促进了当时农业生产的发展。</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7</w:t>
      </w:r>
      <w:r w:rsidRPr="000879B5">
        <w:rPr>
          <w:rFonts w:ascii="Times New Roman" w:eastAsia="宋体" w:hAnsi="Times New Roman" w:cs="Times New Roman"/>
          <w:b/>
          <w:szCs w:val="21"/>
        </w:rPr>
        <w:t>.</w:t>
      </w:r>
      <w:r w:rsidRPr="000879B5">
        <w:rPr>
          <w:rFonts w:ascii="Times New Roman" w:eastAsia="宋体" w:hAnsi="宋体"/>
          <w:b/>
          <w:szCs w:val="21"/>
        </w:rPr>
        <w:t>下列关于唐朝手工业成就的说法</w:t>
      </w:r>
      <w:r w:rsidRPr="000879B5">
        <w:rPr>
          <w:rFonts w:ascii="Times New Roman" w:eastAsia="宋体" w:hAnsi="宋体"/>
          <w:b/>
          <w:szCs w:val="21"/>
        </w:rPr>
        <w:t>,</w:t>
      </w:r>
      <w:r w:rsidRPr="000879B5">
        <w:rPr>
          <w:rFonts w:ascii="Times New Roman" w:eastAsia="宋体" w:hAnsi="宋体"/>
          <w:b/>
          <w:szCs w:val="21"/>
        </w:rPr>
        <w:t>错误的一项是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蜀锦冠全国</w:t>
      </w:r>
      <w:r w:rsidRPr="000879B5">
        <w:rPr>
          <w:rFonts w:ascii="Times New Roman" w:eastAsia="宋体" w:hAnsi="宋体"/>
          <w:b/>
          <w:szCs w:val="21"/>
        </w:rPr>
        <w:tab/>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青瓷如冰玉</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白瓷类银雪</w:t>
      </w:r>
      <w:r w:rsidRPr="000879B5">
        <w:rPr>
          <w:rFonts w:ascii="Times New Roman" w:eastAsia="宋体" w:hAnsi="宋体"/>
          <w:b/>
          <w:szCs w:val="21"/>
        </w:rPr>
        <w:tab/>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棉布销海外</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A</w:t>
      </w:r>
      <w:r w:rsidRPr="000879B5">
        <w:rPr>
          <w:rFonts w:ascii="Times New Roman" w:eastAsia="楷体" w:hAnsi="楷体"/>
          <w:b/>
          <w:szCs w:val="21"/>
        </w:rPr>
        <w:t>、</w:t>
      </w:r>
      <w:r w:rsidRPr="000879B5">
        <w:rPr>
          <w:rFonts w:ascii="Times New Roman" w:eastAsia="宋体" w:hAnsi="宋体"/>
          <w:b/>
          <w:szCs w:val="21"/>
        </w:rPr>
        <w:t>B</w:t>
      </w:r>
      <w:r w:rsidRPr="000879B5">
        <w:rPr>
          <w:rFonts w:ascii="Times New Roman" w:eastAsia="楷体" w:hAnsi="楷体"/>
          <w:b/>
          <w:szCs w:val="21"/>
        </w:rPr>
        <w:t>、</w:t>
      </w:r>
      <w:r w:rsidRPr="000879B5">
        <w:rPr>
          <w:rFonts w:ascii="Times New Roman" w:eastAsia="宋体" w:hAnsi="宋体"/>
          <w:b/>
          <w:szCs w:val="21"/>
        </w:rPr>
        <w:t>C</w:t>
      </w:r>
      <w:r w:rsidRPr="000879B5">
        <w:rPr>
          <w:rFonts w:ascii="Times New Roman" w:eastAsia="楷体" w:hAnsi="楷体"/>
          <w:b/>
          <w:szCs w:val="21"/>
        </w:rPr>
        <w:t>三项说法符合唐朝手工业的发展状况</w:t>
      </w:r>
      <w:r w:rsidRPr="000879B5">
        <w:rPr>
          <w:rFonts w:ascii="Times New Roman" w:eastAsia="宋体" w:hAnsi="宋体"/>
          <w:b/>
          <w:szCs w:val="21"/>
        </w:rPr>
        <w:t>,</w:t>
      </w:r>
      <w:r w:rsidRPr="000879B5">
        <w:rPr>
          <w:rFonts w:ascii="Times New Roman" w:eastAsia="楷体" w:hAnsi="楷体"/>
          <w:b/>
          <w:szCs w:val="21"/>
        </w:rPr>
        <w:t>南宋后期</w:t>
      </w:r>
      <w:r w:rsidRPr="000879B5">
        <w:rPr>
          <w:rFonts w:ascii="Times New Roman" w:eastAsia="宋体" w:hAnsi="宋体"/>
          <w:b/>
          <w:szCs w:val="21"/>
        </w:rPr>
        <w:t>,</w:t>
      </w:r>
      <w:r w:rsidRPr="000879B5">
        <w:rPr>
          <w:rFonts w:ascii="Times New Roman" w:eastAsia="楷体" w:hAnsi="楷体"/>
          <w:b/>
          <w:szCs w:val="21"/>
        </w:rPr>
        <w:t>棉纺织业兴起</w:t>
      </w:r>
      <w:r w:rsidRPr="000879B5">
        <w:rPr>
          <w:rFonts w:ascii="Times New Roman" w:eastAsia="宋体" w:hAnsi="宋体"/>
          <w:b/>
          <w:szCs w:val="21"/>
        </w:rPr>
        <w:t>,D</w:t>
      </w:r>
      <w:r w:rsidRPr="000879B5">
        <w:rPr>
          <w:rFonts w:ascii="Times New Roman" w:eastAsia="楷体" w:hAnsi="楷体"/>
          <w:b/>
          <w:szCs w:val="21"/>
        </w:rPr>
        <w:t>项错误</w:t>
      </w:r>
      <w:r w:rsidRPr="000879B5">
        <w:rPr>
          <w:rFonts w:ascii="Times New Roman" w:eastAsia="宋体" w:hAnsi="宋体"/>
          <w:b/>
          <w:szCs w:val="21"/>
        </w:rPr>
        <w:t>,</w:t>
      </w:r>
      <w:r w:rsidRPr="000879B5">
        <w:rPr>
          <w:rFonts w:ascii="Times New Roman" w:eastAsia="楷体" w:hAnsi="楷体"/>
          <w:b/>
          <w:szCs w:val="21"/>
        </w:rPr>
        <w:t>符合题意。</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8</w:t>
      </w:r>
      <w:r w:rsidRPr="000879B5">
        <w:rPr>
          <w:rFonts w:ascii="Times New Roman" w:eastAsia="宋体" w:hAnsi="Times New Roman" w:cs="Times New Roman"/>
          <w:b/>
          <w:szCs w:val="21"/>
        </w:rPr>
        <w:t>.</w:t>
      </w:r>
      <w:r w:rsidRPr="000879B5">
        <w:rPr>
          <w:rFonts w:ascii="Times New Roman" w:eastAsia="宋体" w:hAnsi="宋体"/>
          <w:b/>
          <w:szCs w:val="21"/>
        </w:rPr>
        <w:t>641</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文成公主由唐朝大臣护送入藏</w:t>
      </w:r>
      <w:r w:rsidRPr="000879B5">
        <w:rPr>
          <w:rFonts w:ascii="Times New Roman" w:eastAsia="宋体" w:hAnsi="宋体"/>
          <w:b/>
          <w:szCs w:val="21"/>
        </w:rPr>
        <w:t>,</w:t>
      </w:r>
      <w:r w:rsidRPr="000879B5">
        <w:rPr>
          <w:rFonts w:ascii="Times New Roman" w:eastAsia="宋体" w:hAnsi="宋体"/>
          <w:b/>
          <w:szCs w:val="21"/>
        </w:rPr>
        <w:t>与松赞干布成婚</w:t>
      </w:r>
      <w:r w:rsidRPr="000879B5">
        <w:rPr>
          <w:rFonts w:ascii="Times New Roman" w:eastAsia="宋体" w:hAnsi="宋体"/>
          <w:b/>
          <w:szCs w:val="21"/>
        </w:rPr>
        <w:t>,</w:t>
      </w:r>
      <w:r w:rsidRPr="000879B5">
        <w:rPr>
          <w:rFonts w:ascii="Times New Roman" w:eastAsia="宋体" w:hAnsi="宋体"/>
          <w:b/>
          <w:szCs w:val="21"/>
        </w:rPr>
        <w:t>加强了汉藏两族的经济文化联系。当时的唐朝皇帝是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4E22DA"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唐高祖　</w:t>
      </w:r>
      <w:r w:rsidRPr="000879B5">
        <w:rPr>
          <w:rFonts w:ascii="Times New Roman" w:eastAsia="宋体" w:hAnsi="宋体"/>
          <w:b/>
          <w:szCs w:val="21"/>
        </w:rPr>
        <w:t xml:space="preserve"> B</w:t>
      </w:r>
      <w:r w:rsidRPr="000879B5">
        <w:rPr>
          <w:rFonts w:ascii="Times New Roman" w:eastAsia="宋体" w:hAnsi="Times New Roman" w:cs="Times New Roman"/>
          <w:b/>
          <w:szCs w:val="21"/>
        </w:rPr>
        <w:t>.</w:t>
      </w:r>
      <w:r w:rsidRPr="000879B5">
        <w:rPr>
          <w:rFonts w:ascii="Times New Roman" w:eastAsia="宋体" w:hAnsi="宋体"/>
          <w:b/>
          <w:szCs w:val="21"/>
        </w:rPr>
        <w:t>唐高宗</w:t>
      </w:r>
      <w:r w:rsidRPr="000879B5">
        <w:rPr>
          <w:rFonts w:ascii="Times New Roman" w:eastAsia="宋体" w:hAnsi="宋体"/>
          <w:b/>
          <w:szCs w:val="21"/>
        </w:rPr>
        <w:tab/>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bookmarkStart w:id="0" w:name="_GoBack"/>
      <w:bookmarkEnd w:id="0"/>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 xml:space="preserve">唐太宗　</w:t>
      </w:r>
      <w:r w:rsidRPr="000879B5">
        <w:rPr>
          <w:rFonts w:ascii="Times New Roman" w:eastAsia="宋体" w:hAnsi="宋体"/>
          <w:b/>
          <w:szCs w:val="21"/>
        </w:rPr>
        <w:t xml:space="preserve"> D</w:t>
      </w:r>
      <w:r w:rsidRPr="000879B5">
        <w:rPr>
          <w:rFonts w:ascii="Times New Roman" w:eastAsia="宋体" w:hAnsi="Times New Roman" w:cs="Times New Roman"/>
          <w:b/>
          <w:szCs w:val="21"/>
        </w:rPr>
        <w:t>.</w:t>
      </w:r>
      <w:r w:rsidRPr="000879B5">
        <w:rPr>
          <w:rFonts w:ascii="Times New Roman" w:eastAsia="宋体" w:hAnsi="宋体"/>
          <w:b/>
          <w:szCs w:val="21"/>
        </w:rPr>
        <w:t>唐玄宗</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本题考查识记能力。结合所学知识</w:t>
      </w:r>
      <w:r w:rsidRPr="000879B5">
        <w:rPr>
          <w:rFonts w:ascii="Times New Roman" w:eastAsia="宋体" w:hAnsi="宋体"/>
          <w:b/>
          <w:szCs w:val="21"/>
        </w:rPr>
        <w:t>,</w:t>
      </w:r>
      <w:r w:rsidRPr="000879B5">
        <w:rPr>
          <w:rFonts w:ascii="Times New Roman" w:eastAsia="楷体" w:hAnsi="楷体"/>
          <w:b/>
          <w:szCs w:val="21"/>
        </w:rPr>
        <w:t>可知唐太宗时</w:t>
      </w:r>
      <w:r w:rsidRPr="000879B5">
        <w:rPr>
          <w:rFonts w:ascii="Times New Roman" w:eastAsia="宋体" w:hAnsi="宋体"/>
          <w:b/>
          <w:szCs w:val="21"/>
        </w:rPr>
        <w:t>,</w:t>
      </w:r>
      <w:r w:rsidRPr="000879B5">
        <w:rPr>
          <w:rFonts w:ascii="Times New Roman" w:eastAsia="楷体" w:hAnsi="楷体"/>
          <w:b/>
          <w:szCs w:val="21"/>
        </w:rPr>
        <w:t>松赞干布多次派使者向唐朝求婚</w:t>
      </w:r>
      <w:r w:rsidRPr="000879B5">
        <w:rPr>
          <w:rFonts w:ascii="Times New Roman" w:eastAsia="宋体" w:hAnsi="宋体"/>
          <w:b/>
          <w:szCs w:val="21"/>
        </w:rPr>
        <w:t>,</w:t>
      </w:r>
      <w:r w:rsidRPr="000879B5">
        <w:rPr>
          <w:rFonts w:ascii="Times New Roman" w:eastAsia="楷体" w:hAnsi="楷体"/>
          <w:b/>
          <w:szCs w:val="21"/>
        </w:rPr>
        <w:t>唐太宗同意将文成公主嫁给他</w:t>
      </w:r>
      <w:r w:rsidRPr="000879B5">
        <w:rPr>
          <w:rFonts w:ascii="Times New Roman" w:eastAsia="宋体" w:hAnsi="宋体"/>
          <w:b/>
          <w:szCs w:val="21"/>
        </w:rPr>
        <w:t>,</w:t>
      </w:r>
      <w:r w:rsidRPr="000879B5">
        <w:rPr>
          <w:rFonts w:ascii="Times New Roman" w:eastAsia="楷体" w:hAnsi="楷体"/>
          <w:b/>
          <w:szCs w:val="21"/>
        </w:rPr>
        <w:t>并派专使护送文成公主远行。</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9</w:t>
      </w:r>
      <w:r w:rsidRPr="000879B5">
        <w:rPr>
          <w:rFonts w:ascii="Times New Roman" w:eastAsia="宋体" w:hAnsi="Times New Roman" w:cs="Times New Roman"/>
          <w:b/>
          <w:szCs w:val="21"/>
        </w:rPr>
        <w:t>.</w:t>
      </w:r>
      <w:r w:rsidRPr="000879B5">
        <w:rPr>
          <w:rFonts w:ascii="Times New Roman" w:eastAsia="宋体" w:hAnsi="宋体"/>
          <w:b/>
          <w:szCs w:val="21"/>
        </w:rPr>
        <w:t>唐朝时</w:t>
      </w:r>
      <w:r w:rsidRPr="000879B5">
        <w:rPr>
          <w:rFonts w:ascii="Times New Roman" w:eastAsia="宋体" w:hAnsi="宋体"/>
          <w:b/>
          <w:szCs w:val="21"/>
        </w:rPr>
        <w:t>,</w:t>
      </w:r>
      <w:r w:rsidRPr="000879B5">
        <w:rPr>
          <w:rFonts w:ascii="Times New Roman" w:eastAsia="宋体" w:hAnsi="宋体"/>
          <w:b/>
          <w:szCs w:val="21"/>
        </w:rPr>
        <w:t>一艘艘木制帆船从日本来到中国</w:t>
      </w:r>
      <w:r w:rsidRPr="000879B5">
        <w:rPr>
          <w:rFonts w:ascii="Times New Roman" w:eastAsia="宋体" w:hAnsi="宋体"/>
          <w:b/>
          <w:szCs w:val="21"/>
        </w:rPr>
        <w:t>,</w:t>
      </w:r>
      <w:r w:rsidRPr="000879B5">
        <w:rPr>
          <w:rFonts w:ascii="Times New Roman" w:eastAsia="宋体" w:hAnsi="宋体"/>
          <w:b/>
          <w:szCs w:val="21"/>
        </w:rPr>
        <w:t>中日两国交流频繁。这反映的是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日本派遣唐使到唐朝学习</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鉴真东渡日本弘扬佛法</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玄奘西行去天竺求取佛经</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倭寇骚扰中国东南沿海地区</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唐朝时期</w:t>
      </w:r>
      <w:r w:rsidRPr="000879B5">
        <w:rPr>
          <w:rFonts w:ascii="Times New Roman" w:eastAsia="宋体" w:hAnsi="宋体"/>
          <w:b/>
          <w:szCs w:val="21"/>
        </w:rPr>
        <w:t>,</w:t>
      </w:r>
      <w:r w:rsidRPr="000879B5">
        <w:rPr>
          <w:rFonts w:ascii="Times New Roman" w:eastAsia="楷体" w:hAnsi="楷体"/>
          <w:b/>
          <w:szCs w:val="21"/>
        </w:rPr>
        <w:t>日本多次派遣唐使来到中国</w:t>
      </w:r>
      <w:r w:rsidRPr="000879B5">
        <w:rPr>
          <w:rFonts w:ascii="Times New Roman" w:eastAsia="宋体" w:hAnsi="宋体"/>
          <w:b/>
          <w:szCs w:val="21"/>
        </w:rPr>
        <w:t>,</w:t>
      </w:r>
      <w:r w:rsidRPr="000879B5">
        <w:rPr>
          <w:rFonts w:ascii="Times New Roman" w:eastAsia="楷体" w:hAnsi="楷体"/>
          <w:b/>
          <w:szCs w:val="21"/>
        </w:rPr>
        <w:t>学习唐朝的先进制度和先进文化。</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10</w:t>
      </w:r>
      <w:r w:rsidRPr="000879B5">
        <w:rPr>
          <w:rFonts w:ascii="Times New Roman" w:eastAsia="宋体" w:hAnsi="Times New Roman" w:cs="Times New Roman"/>
          <w:b/>
          <w:szCs w:val="21"/>
        </w:rPr>
        <w:t>.</w:t>
      </w:r>
      <w:r w:rsidRPr="000879B5">
        <w:rPr>
          <w:rFonts w:ascii="Times New Roman" w:eastAsia="宋体" w:hAnsi="宋体"/>
          <w:b/>
          <w:szCs w:val="21"/>
        </w:rPr>
        <w:t>唐朝的繁盛吸引了世界各地的人们漂洋过海、不远万里来到中国</w:t>
      </w:r>
      <w:r w:rsidRPr="000879B5">
        <w:rPr>
          <w:rFonts w:ascii="Times New Roman" w:eastAsia="宋体" w:hAnsi="宋体"/>
          <w:b/>
          <w:szCs w:val="21"/>
        </w:rPr>
        <w:t>,</w:t>
      </w:r>
      <w:r w:rsidRPr="000879B5">
        <w:rPr>
          <w:rFonts w:ascii="Times New Roman" w:eastAsia="宋体" w:hAnsi="宋体"/>
          <w:b/>
          <w:szCs w:val="21"/>
        </w:rPr>
        <w:t>唐帝国自身也以博大的胸怀兼容并蓄外来文化的精华</w:t>
      </w:r>
      <w:r w:rsidRPr="000879B5">
        <w:rPr>
          <w:rFonts w:ascii="Times New Roman" w:eastAsia="宋体" w:hAnsi="宋体"/>
          <w:b/>
          <w:szCs w:val="21"/>
        </w:rPr>
        <w:t>,</w:t>
      </w:r>
      <w:r w:rsidRPr="000879B5">
        <w:rPr>
          <w:rFonts w:ascii="Times New Roman" w:eastAsia="宋体" w:hAnsi="宋体"/>
          <w:b/>
          <w:szCs w:val="21"/>
        </w:rPr>
        <w:t>中外文化双向交流、共享繁荣。下列事件能佐证这一现象的是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 xml:space="preserve">文成公主入藏　</w:t>
      </w:r>
      <w:r w:rsidRPr="000879B5">
        <w:rPr>
          <w:rFonts w:ascii="宋体" w:eastAsia="宋体" w:hAnsi="宋体" w:cs="宋体" w:hint="eastAsia"/>
          <w:b/>
          <w:szCs w:val="21"/>
        </w:rPr>
        <w:t>②</w:t>
      </w:r>
      <w:r w:rsidRPr="000879B5">
        <w:rPr>
          <w:rFonts w:ascii="Times New Roman" w:eastAsia="宋体" w:hAnsi="宋体"/>
          <w:b/>
          <w:szCs w:val="21"/>
        </w:rPr>
        <w:t xml:space="preserve">鉴真东渡　</w:t>
      </w:r>
      <w:r w:rsidRPr="000879B5">
        <w:rPr>
          <w:rFonts w:ascii="宋体" w:eastAsia="宋体" w:hAnsi="宋体" w:cs="宋体" w:hint="eastAsia"/>
          <w:b/>
          <w:szCs w:val="21"/>
        </w:rPr>
        <w:t>③</w:t>
      </w:r>
      <w:r w:rsidRPr="000879B5">
        <w:rPr>
          <w:rFonts w:ascii="Times New Roman" w:eastAsia="宋体" w:hAnsi="宋体"/>
          <w:b/>
          <w:szCs w:val="21"/>
        </w:rPr>
        <w:t xml:space="preserve">玄奘西行　</w:t>
      </w:r>
      <w:r w:rsidRPr="000879B5">
        <w:rPr>
          <w:rFonts w:ascii="宋体" w:eastAsia="宋体" w:hAnsi="宋体" w:cs="宋体" w:hint="eastAsia"/>
          <w:b/>
          <w:szCs w:val="21"/>
        </w:rPr>
        <w:t>④</w:t>
      </w:r>
      <w:r w:rsidRPr="000879B5">
        <w:rPr>
          <w:rFonts w:ascii="Times New Roman" w:eastAsia="宋体" w:hAnsi="宋体"/>
          <w:b/>
          <w:szCs w:val="21"/>
        </w:rPr>
        <w:t>遣唐使来访</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②③④</w:t>
      </w:r>
      <w:r w:rsidRPr="000879B5">
        <w:rPr>
          <w:rFonts w:ascii="Times New Roman" w:eastAsia="宋体" w:hAnsi="宋体"/>
          <w:b/>
          <w:szCs w:val="21"/>
        </w:rPr>
        <w:tab/>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宋体" w:eastAsia="宋体" w:hAnsi="宋体" w:cs="宋体" w:hint="eastAsia"/>
          <w:b/>
          <w:szCs w:val="21"/>
        </w:rPr>
        <w:t>①②④</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宋体" w:eastAsia="宋体" w:hAnsi="宋体" w:cs="宋体" w:hint="eastAsia"/>
          <w:b/>
          <w:szCs w:val="21"/>
        </w:rPr>
        <w:t>①②③</w:t>
      </w:r>
      <w:r w:rsidRPr="000879B5">
        <w:rPr>
          <w:rFonts w:ascii="Times New Roman" w:eastAsia="宋体" w:hAnsi="宋体"/>
          <w:b/>
          <w:szCs w:val="21"/>
        </w:rPr>
        <w:tab/>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宋体" w:eastAsia="宋体" w:hAnsi="宋体" w:cs="宋体" w:hint="eastAsia"/>
          <w:b/>
          <w:szCs w:val="21"/>
        </w:rPr>
        <w:t>①②③④</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解答本题要注意题干的主旨是</w:t>
      </w:r>
      <w:r w:rsidRPr="000879B5">
        <w:rPr>
          <w:rFonts w:ascii="Times New Roman" w:eastAsia="宋体" w:hAnsi="Times New Roman" w:cs="Times New Roman"/>
          <w:b/>
          <w:szCs w:val="21"/>
        </w:rPr>
        <w:t>“</w:t>
      </w:r>
      <w:r w:rsidRPr="000879B5">
        <w:rPr>
          <w:rFonts w:ascii="Times New Roman" w:eastAsia="楷体" w:hAnsi="楷体"/>
          <w:b/>
          <w:szCs w:val="21"/>
        </w:rPr>
        <w:t>中外交往</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宋体" w:eastAsia="宋体" w:hAnsi="宋体" w:cs="宋体" w:hint="eastAsia"/>
          <w:b/>
          <w:szCs w:val="21"/>
        </w:rPr>
        <w:t>①</w:t>
      </w:r>
      <w:r w:rsidRPr="000879B5">
        <w:rPr>
          <w:rFonts w:ascii="Times New Roman" w:eastAsia="楷体" w:hAnsi="楷体"/>
          <w:b/>
          <w:szCs w:val="21"/>
        </w:rPr>
        <w:t>反映的是民族关系</w:t>
      </w:r>
      <w:r w:rsidRPr="000879B5">
        <w:rPr>
          <w:rFonts w:ascii="Times New Roman" w:eastAsia="宋体" w:hAnsi="宋体"/>
          <w:b/>
          <w:szCs w:val="21"/>
        </w:rPr>
        <w:t>,</w:t>
      </w:r>
      <w:r w:rsidRPr="000879B5">
        <w:rPr>
          <w:rFonts w:ascii="Times New Roman" w:eastAsia="楷体" w:hAnsi="楷体"/>
          <w:b/>
          <w:szCs w:val="21"/>
        </w:rPr>
        <w:t>不属于这个范畴</w:t>
      </w:r>
      <w:r w:rsidRPr="000879B5">
        <w:rPr>
          <w:rFonts w:ascii="Times New Roman" w:eastAsia="宋体" w:hAnsi="宋体"/>
          <w:b/>
          <w:szCs w:val="21"/>
        </w:rPr>
        <w:t>,</w:t>
      </w:r>
      <w:r w:rsidRPr="000879B5">
        <w:rPr>
          <w:rFonts w:ascii="Times New Roman" w:eastAsia="楷体" w:hAnsi="楷体"/>
          <w:b/>
          <w:szCs w:val="21"/>
        </w:rPr>
        <w:t>排除含</w:t>
      </w:r>
      <w:r w:rsidRPr="000879B5">
        <w:rPr>
          <w:rFonts w:ascii="宋体" w:eastAsia="宋体" w:hAnsi="宋体" w:cs="宋体" w:hint="eastAsia"/>
          <w:b/>
          <w:szCs w:val="21"/>
        </w:rPr>
        <w:t>①</w:t>
      </w:r>
      <w:r w:rsidRPr="000879B5">
        <w:rPr>
          <w:rFonts w:ascii="Times New Roman" w:eastAsia="楷体" w:hAnsi="楷体"/>
          <w:b/>
          <w:szCs w:val="21"/>
        </w:rPr>
        <w:t>的选项</w:t>
      </w:r>
      <w:r w:rsidRPr="000879B5">
        <w:rPr>
          <w:rFonts w:ascii="Times New Roman" w:eastAsia="宋体" w:hAnsi="宋体"/>
          <w:b/>
          <w:szCs w:val="21"/>
        </w:rPr>
        <w:t>,</w:t>
      </w:r>
      <w:r w:rsidRPr="000879B5">
        <w:rPr>
          <w:rFonts w:ascii="Times New Roman" w:eastAsia="楷体" w:hAnsi="楷体"/>
          <w:b/>
          <w:szCs w:val="21"/>
        </w:rPr>
        <w:t>故选</w:t>
      </w:r>
      <w:r w:rsidRPr="000879B5">
        <w:rPr>
          <w:rFonts w:ascii="Times New Roman" w:eastAsia="宋体" w:hAnsi="宋体"/>
          <w:b/>
          <w:szCs w:val="21"/>
        </w:rPr>
        <w:t>A</w:t>
      </w:r>
      <w:r w:rsidRPr="000879B5">
        <w:rPr>
          <w:rFonts w:ascii="Times New Roman" w:eastAsia="楷体" w:hAnsi="楷体"/>
          <w:b/>
          <w:szCs w:val="21"/>
        </w:rPr>
        <w:t>项。</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11</w:t>
      </w:r>
      <w:r w:rsidRPr="000879B5">
        <w:rPr>
          <w:rFonts w:ascii="Times New Roman" w:eastAsia="宋体" w:hAnsi="Times New Roman" w:cs="Times New Roman"/>
          <w:b/>
          <w:szCs w:val="21"/>
        </w:rPr>
        <w:t>.</w:t>
      </w:r>
      <w:r w:rsidRPr="000879B5">
        <w:rPr>
          <w:rFonts w:ascii="Times New Roman" w:eastAsia="宋体" w:hAnsi="宋体"/>
          <w:b/>
          <w:szCs w:val="21"/>
        </w:rPr>
        <w:t>唐朝诗人杜甫在《无家别》中写道</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寂寞天宝</w:t>
      </w:r>
      <w:r w:rsidRPr="000879B5">
        <w:rPr>
          <w:rFonts w:ascii="Times New Roman" w:eastAsia="宋体" w:hAnsi="宋体"/>
          <w:b/>
          <w:szCs w:val="21"/>
        </w:rPr>
        <w:t>(</w:t>
      </w:r>
      <w:r w:rsidRPr="000879B5">
        <w:rPr>
          <w:rFonts w:ascii="Times New Roman" w:eastAsia="宋体" w:hAnsi="宋体"/>
          <w:b/>
          <w:szCs w:val="21"/>
        </w:rPr>
        <w:t>唐玄宗后期的年号</w:t>
      </w:r>
      <w:r w:rsidRPr="000879B5">
        <w:rPr>
          <w:rFonts w:ascii="Times New Roman" w:eastAsia="宋体" w:hAnsi="宋体"/>
          <w:b/>
          <w:szCs w:val="21"/>
        </w:rPr>
        <w:t>)</w:t>
      </w:r>
      <w:r w:rsidRPr="000879B5">
        <w:rPr>
          <w:rFonts w:ascii="Times New Roman" w:eastAsia="宋体" w:hAnsi="宋体"/>
          <w:b/>
          <w:szCs w:val="21"/>
        </w:rPr>
        <w:t>后</w:t>
      </w:r>
      <w:r w:rsidRPr="000879B5">
        <w:rPr>
          <w:rFonts w:ascii="Times New Roman" w:eastAsia="宋体" w:hAnsi="宋体"/>
          <w:b/>
          <w:szCs w:val="21"/>
        </w:rPr>
        <w:t>,</w:t>
      </w:r>
      <w:r w:rsidRPr="000879B5">
        <w:rPr>
          <w:rFonts w:ascii="Times New Roman" w:eastAsia="宋体" w:hAnsi="宋体"/>
          <w:b/>
          <w:szCs w:val="21"/>
        </w:rPr>
        <w:t>园庐但蒿藜。我里百余家</w:t>
      </w:r>
      <w:r w:rsidRPr="000879B5">
        <w:rPr>
          <w:rFonts w:ascii="Times New Roman" w:eastAsia="宋体" w:hAnsi="宋体"/>
          <w:b/>
          <w:szCs w:val="21"/>
        </w:rPr>
        <w:t>,</w:t>
      </w:r>
      <w:r w:rsidRPr="000879B5">
        <w:rPr>
          <w:rFonts w:ascii="Times New Roman" w:eastAsia="宋体" w:hAnsi="宋体"/>
          <w:b/>
          <w:szCs w:val="21"/>
        </w:rPr>
        <w:t>世乱各东西。存者无消息</w:t>
      </w:r>
      <w:r w:rsidRPr="000879B5">
        <w:rPr>
          <w:rFonts w:ascii="Times New Roman" w:eastAsia="宋体" w:hAnsi="宋体"/>
          <w:b/>
          <w:szCs w:val="21"/>
        </w:rPr>
        <w:t>,</w:t>
      </w:r>
      <w:r w:rsidRPr="000879B5">
        <w:rPr>
          <w:rFonts w:ascii="Times New Roman" w:eastAsia="宋体" w:hAnsi="宋体"/>
          <w:b/>
          <w:szCs w:val="21"/>
        </w:rPr>
        <w:t>死者为尘泥。贱子因阵败</w:t>
      </w:r>
      <w:r w:rsidRPr="000879B5">
        <w:rPr>
          <w:rFonts w:ascii="Times New Roman" w:eastAsia="宋体" w:hAnsi="宋体"/>
          <w:b/>
          <w:szCs w:val="21"/>
        </w:rPr>
        <w:t>,</w:t>
      </w:r>
      <w:r w:rsidRPr="000879B5">
        <w:rPr>
          <w:rFonts w:ascii="Times New Roman" w:eastAsia="宋体" w:hAnsi="宋体"/>
          <w:b/>
          <w:szCs w:val="21"/>
        </w:rPr>
        <w:t>归来寻旧蹊。</w:t>
      </w:r>
      <w:r w:rsidRPr="000879B5">
        <w:rPr>
          <w:rFonts w:ascii="Times New Roman" w:eastAsia="宋体" w:hAnsi="Times New Roman" w:cs="Times New Roman"/>
          <w:b/>
          <w:szCs w:val="21"/>
        </w:rPr>
        <w:t>”</w:t>
      </w:r>
      <w:r w:rsidRPr="000879B5">
        <w:rPr>
          <w:rFonts w:ascii="Times New Roman" w:eastAsia="宋体" w:hAnsi="宋体"/>
          <w:b/>
          <w:szCs w:val="21"/>
        </w:rPr>
        <w:t>诗中的</w:t>
      </w:r>
      <w:r w:rsidRPr="000879B5">
        <w:rPr>
          <w:rFonts w:ascii="Times New Roman" w:eastAsia="宋体" w:hAnsi="Times New Roman" w:cs="Times New Roman"/>
          <w:b/>
          <w:szCs w:val="21"/>
        </w:rPr>
        <w:t>“</w:t>
      </w:r>
      <w:r w:rsidRPr="000879B5">
        <w:rPr>
          <w:rFonts w:ascii="Times New Roman" w:eastAsia="宋体" w:hAnsi="宋体"/>
          <w:b/>
          <w:szCs w:val="21"/>
        </w:rPr>
        <w:t>世乱</w:t>
      </w:r>
      <w:r w:rsidRPr="000879B5">
        <w:rPr>
          <w:rFonts w:ascii="Times New Roman" w:eastAsia="宋体" w:hAnsi="Times New Roman" w:cs="Times New Roman"/>
          <w:b/>
          <w:szCs w:val="21"/>
        </w:rPr>
        <w:t>”</w:t>
      </w:r>
      <w:r w:rsidRPr="000879B5">
        <w:rPr>
          <w:rFonts w:ascii="Times New Roman" w:eastAsia="宋体" w:hAnsi="宋体"/>
          <w:b/>
          <w:szCs w:val="21"/>
        </w:rPr>
        <w:t>指的是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八王之乱</w:t>
      </w:r>
      <w:r w:rsidRPr="000879B5">
        <w:rPr>
          <w:rFonts w:ascii="Times New Roman" w:eastAsia="宋体" w:hAnsi="宋体"/>
          <w:b/>
          <w:szCs w:val="21"/>
        </w:rPr>
        <w:tab/>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安史之乱</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黄巢起义</w:t>
      </w:r>
      <w:r w:rsidRPr="000879B5">
        <w:rPr>
          <w:rFonts w:ascii="Times New Roman" w:eastAsia="宋体" w:hAnsi="宋体"/>
          <w:b/>
          <w:szCs w:val="21"/>
        </w:rPr>
        <w:tab/>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五代十国</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结合所学知识</w:t>
      </w:r>
      <w:r w:rsidRPr="000879B5">
        <w:rPr>
          <w:rFonts w:ascii="Times New Roman" w:eastAsia="宋体" w:hAnsi="宋体"/>
          <w:b/>
          <w:szCs w:val="21"/>
        </w:rPr>
        <w:t>,</w:t>
      </w:r>
      <w:r w:rsidRPr="000879B5">
        <w:rPr>
          <w:rFonts w:ascii="Times New Roman" w:eastAsia="楷体" w:hAnsi="楷体"/>
          <w:b/>
          <w:szCs w:val="21"/>
        </w:rPr>
        <w:t>可知</w:t>
      </w:r>
      <w:r w:rsidRPr="000879B5">
        <w:rPr>
          <w:rFonts w:ascii="Times New Roman" w:eastAsia="宋体" w:hAnsi="Times New Roman" w:cs="Times New Roman"/>
          <w:b/>
          <w:szCs w:val="21"/>
        </w:rPr>
        <w:t>“</w:t>
      </w:r>
      <w:r w:rsidRPr="000879B5">
        <w:rPr>
          <w:rFonts w:ascii="Times New Roman" w:eastAsia="楷体" w:hAnsi="楷体"/>
          <w:b/>
          <w:szCs w:val="21"/>
        </w:rPr>
        <w:t>天宝</w:t>
      </w:r>
      <w:r w:rsidRPr="000879B5">
        <w:rPr>
          <w:rFonts w:ascii="Times New Roman" w:eastAsia="宋体" w:hAnsi="Times New Roman" w:cs="Times New Roman"/>
          <w:b/>
          <w:szCs w:val="21"/>
        </w:rPr>
        <w:t>”</w:t>
      </w:r>
      <w:r w:rsidRPr="000879B5">
        <w:rPr>
          <w:rFonts w:ascii="Times New Roman" w:eastAsia="楷体" w:hAnsi="楷体"/>
          <w:b/>
          <w:szCs w:val="21"/>
        </w:rPr>
        <w:t>是唐玄宗后期的年号</w:t>
      </w:r>
      <w:r w:rsidRPr="000879B5">
        <w:rPr>
          <w:rFonts w:ascii="Times New Roman" w:eastAsia="宋体" w:hAnsi="宋体"/>
          <w:b/>
          <w:szCs w:val="21"/>
        </w:rPr>
        <w:t>,</w:t>
      </w:r>
      <w:r w:rsidRPr="000879B5">
        <w:rPr>
          <w:rFonts w:ascii="Times New Roman" w:eastAsia="楷体" w:hAnsi="楷体"/>
          <w:b/>
          <w:szCs w:val="21"/>
        </w:rPr>
        <w:t>故可以确定</w:t>
      </w:r>
      <w:r w:rsidRPr="000879B5">
        <w:rPr>
          <w:rFonts w:ascii="Times New Roman" w:eastAsia="宋体" w:hAnsi="Times New Roman" w:cs="Times New Roman"/>
          <w:b/>
          <w:szCs w:val="21"/>
        </w:rPr>
        <w:t>“</w:t>
      </w:r>
      <w:r w:rsidRPr="000879B5">
        <w:rPr>
          <w:rFonts w:ascii="Times New Roman" w:eastAsia="楷体" w:hAnsi="楷体"/>
          <w:b/>
          <w:szCs w:val="21"/>
        </w:rPr>
        <w:t>世乱</w:t>
      </w:r>
      <w:r w:rsidRPr="000879B5">
        <w:rPr>
          <w:rFonts w:ascii="Times New Roman" w:eastAsia="宋体" w:hAnsi="Times New Roman" w:cs="Times New Roman"/>
          <w:b/>
          <w:szCs w:val="21"/>
        </w:rPr>
        <w:t>”</w:t>
      </w:r>
      <w:r w:rsidRPr="000879B5">
        <w:rPr>
          <w:rFonts w:ascii="Times New Roman" w:eastAsia="楷体" w:hAnsi="楷体"/>
          <w:b/>
          <w:szCs w:val="21"/>
        </w:rPr>
        <w:t>指的是唐玄宗统治后期爆发的安史之乱。</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12</w:t>
      </w:r>
      <w:r w:rsidRPr="000879B5">
        <w:rPr>
          <w:rFonts w:ascii="Times New Roman" w:eastAsia="宋体" w:hAnsi="Times New Roman" w:cs="Times New Roman"/>
          <w:b/>
          <w:szCs w:val="21"/>
        </w:rPr>
        <w:t>.</w:t>
      </w:r>
      <w:r w:rsidRPr="000879B5">
        <w:rPr>
          <w:rFonts w:ascii="Times New Roman" w:eastAsia="宋体" w:hAnsi="宋体"/>
          <w:b/>
          <w:szCs w:val="21"/>
        </w:rPr>
        <w:t>隋唐时期是中国古代繁荣与开放的一段历史时期</w:t>
      </w:r>
      <w:r w:rsidRPr="000879B5">
        <w:rPr>
          <w:rFonts w:ascii="Times New Roman" w:eastAsia="宋体" w:hAnsi="宋体"/>
          <w:b/>
          <w:szCs w:val="21"/>
        </w:rPr>
        <w:t>,</w:t>
      </w:r>
      <w:r w:rsidRPr="000879B5">
        <w:rPr>
          <w:rFonts w:ascii="Times New Roman" w:eastAsia="宋体" w:hAnsi="宋体"/>
          <w:b/>
          <w:szCs w:val="21"/>
        </w:rPr>
        <w:t>这一时期经济繁荣</w:t>
      </w:r>
      <w:r w:rsidRPr="000879B5">
        <w:rPr>
          <w:rFonts w:ascii="Times New Roman" w:eastAsia="宋体" w:hAnsi="宋体"/>
          <w:b/>
          <w:szCs w:val="21"/>
        </w:rPr>
        <w:t>,</w:t>
      </w:r>
      <w:r w:rsidRPr="000879B5">
        <w:rPr>
          <w:rFonts w:ascii="Times New Roman" w:eastAsia="宋体" w:hAnsi="宋体"/>
          <w:b/>
          <w:szCs w:val="21"/>
        </w:rPr>
        <w:t>文化发达</w:t>
      </w:r>
      <w:r w:rsidRPr="000879B5">
        <w:rPr>
          <w:rFonts w:ascii="Times New Roman" w:eastAsia="宋体" w:hAnsi="宋体"/>
          <w:b/>
          <w:szCs w:val="21"/>
        </w:rPr>
        <w:t>,</w:t>
      </w:r>
      <w:r w:rsidRPr="000879B5">
        <w:rPr>
          <w:rFonts w:ascii="Times New Roman" w:eastAsia="宋体" w:hAnsi="宋体"/>
          <w:b/>
          <w:szCs w:val="21"/>
        </w:rPr>
        <w:t>声名远播四海</w:t>
      </w:r>
      <w:r w:rsidRPr="000879B5">
        <w:rPr>
          <w:rFonts w:ascii="Times New Roman" w:eastAsia="宋体" w:hAnsi="宋体"/>
          <w:b/>
          <w:szCs w:val="21"/>
        </w:rPr>
        <w:t>,</w:t>
      </w:r>
      <w:r w:rsidRPr="000879B5">
        <w:rPr>
          <w:rFonts w:ascii="Times New Roman" w:eastAsia="宋体" w:hAnsi="宋体"/>
          <w:b/>
          <w:szCs w:val="21"/>
        </w:rPr>
        <w:t>是中国历史上令人振奋的一段时期。结合所学知识</w:t>
      </w:r>
      <w:r w:rsidRPr="000879B5">
        <w:rPr>
          <w:rFonts w:ascii="Times New Roman" w:eastAsia="宋体" w:hAnsi="宋体"/>
          <w:b/>
          <w:szCs w:val="21"/>
        </w:rPr>
        <w:t>,</w:t>
      </w:r>
      <w:r w:rsidRPr="000879B5">
        <w:rPr>
          <w:rFonts w:ascii="Times New Roman" w:eastAsia="宋体" w:hAnsi="宋体"/>
          <w:b/>
          <w:szCs w:val="21"/>
        </w:rPr>
        <w:t>回答问题。</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【伟大工程】</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楷体" w:hAnsi="楷体"/>
          <w:b/>
          <w:szCs w:val="21"/>
        </w:rPr>
        <w:t>尽道隋亡为此河</w:t>
      </w:r>
      <w:r w:rsidRPr="000879B5">
        <w:rPr>
          <w:rFonts w:ascii="Times New Roman" w:eastAsia="宋体" w:hAnsi="宋体"/>
          <w:b/>
          <w:szCs w:val="21"/>
        </w:rPr>
        <w:t>,</w:t>
      </w:r>
      <w:r w:rsidRPr="000879B5">
        <w:rPr>
          <w:rFonts w:ascii="Times New Roman" w:eastAsia="楷体" w:hAnsi="楷体"/>
          <w:b/>
          <w:szCs w:val="21"/>
        </w:rPr>
        <w:t>至今千里赖通波。若无水殿龙舟事</w:t>
      </w:r>
      <w:r w:rsidRPr="000879B5">
        <w:rPr>
          <w:rFonts w:ascii="Times New Roman" w:eastAsia="宋体" w:hAnsi="宋体"/>
          <w:b/>
          <w:szCs w:val="21"/>
        </w:rPr>
        <w:t>,</w:t>
      </w:r>
      <w:r w:rsidRPr="000879B5">
        <w:rPr>
          <w:rFonts w:ascii="Times New Roman" w:eastAsia="楷体" w:hAnsi="楷体"/>
          <w:b/>
          <w:szCs w:val="21"/>
        </w:rPr>
        <w:t>共禹论功不较多。</w:t>
      </w:r>
    </w:p>
    <w:p w:rsidR="004E22DA" w:rsidRPr="000879B5" w:rsidRDefault="004E22DA" w:rsidP="004E22DA">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楷体" w:hAnsi="楷体"/>
          <w:b/>
          <w:szCs w:val="21"/>
        </w:rPr>
        <w:t>唐</w:t>
      </w:r>
      <w:r w:rsidRPr="000879B5">
        <w:rPr>
          <w:rFonts w:ascii="Times New Roman" w:eastAsia="宋体" w:hAnsi="宋体"/>
          <w:b/>
          <w:szCs w:val="21"/>
        </w:rPr>
        <w:t>)</w:t>
      </w:r>
      <w:r w:rsidRPr="000879B5">
        <w:rPr>
          <w:rFonts w:ascii="Times New Roman" w:eastAsia="楷体" w:hAnsi="楷体"/>
          <w:b/>
          <w:szCs w:val="21"/>
        </w:rPr>
        <w:t>皮日休《汴河怀古》</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材料中的</w:t>
      </w:r>
      <w:r w:rsidRPr="000879B5">
        <w:rPr>
          <w:rFonts w:ascii="Times New Roman" w:eastAsia="宋体" w:hAnsi="Times New Roman" w:cs="Times New Roman"/>
          <w:b/>
          <w:szCs w:val="21"/>
        </w:rPr>
        <w:t>“</w:t>
      </w:r>
      <w:r w:rsidRPr="000879B5">
        <w:rPr>
          <w:rFonts w:ascii="Times New Roman" w:eastAsia="宋体" w:hAnsi="宋体"/>
          <w:b/>
          <w:szCs w:val="21"/>
        </w:rPr>
        <w:t>河</w:t>
      </w:r>
      <w:r w:rsidRPr="000879B5">
        <w:rPr>
          <w:rFonts w:ascii="Times New Roman" w:eastAsia="宋体" w:hAnsi="Times New Roman" w:cs="Times New Roman"/>
          <w:b/>
          <w:szCs w:val="21"/>
        </w:rPr>
        <w:t>”</w:t>
      </w:r>
      <w:r w:rsidRPr="000879B5">
        <w:rPr>
          <w:rFonts w:ascii="Times New Roman" w:eastAsia="宋体" w:hAnsi="宋体"/>
          <w:b/>
          <w:szCs w:val="21"/>
        </w:rPr>
        <w:t>指的是什么</w:t>
      </w:r>
      <w:r w:rsidRPr="000879B5">
        <w:rPr>
          <w:rFonts w:ascii="Times New Roman" w:eastAsia="宋体" w:hAnsi="宋体"/>
          <w:b/>
          <w:szCs w:val="21"/>
        </w:rPr>
        <w:t>?</w:t>
      </w:r>
      <w:r w:rsidRPr="000879B5">
        <w:rPr>
          <w:rFonts w:ascii="Times New Roman" w:eastAsia="宋体" w:hAnsi="宋体"/>
          <w:b/>
          <w:szCs w:val="21"/>
        </w:rPr>
        <w:t>此河开通后产生了什么作用</w:t>
      </w:r>
      <w:r w:rsidRPr="000879B5">
        <w:rPr>
          <w:rFonts w:ascii="Times New Roman" w:eastAsia="宋体" w:hAnsi="宋体"/>
          <w:b/>
          <w:szCs w:val="21"/>
        </w:rPr>
        <w:t>?</w:t>
      </w:r>
      <w:r w:rsidRPr="000879B5">
        <w:rPr>
          <w:rFonts w:ascii="Times New Roman" w:eastAsia="宋体" w:hAnsi="宋体"/>
          <w:b/>
          <w:szCs w:val="21"/>
        </w:rPr>
        <w:t>材料认为隋朝灭亡的原因是什么</w:t>
      </w:r>
      <w:r w:rsidRPr="000879B5">
        <w:rPr>
          <w:rFonts w:ascii="Times New Roman" w:eastAsia="宋体" w:hAnsi="宋体"/>
          <w:b/>
          <w:szCs w:val="21"/>
        </w:rPr>
        <w:t>?</w:t>
      </w:r>
      <w:r w:rsidRPr="000879B5">
        <w:rPr>
          <w:rFonts w:ascii="Times New Roman" w:eastAsia="宋体" w:hAnsi="宋体"/>
          <w:b/>
          <w:szCs w:val="21"/>
        </w:rPr>
        <w:t>你同意这个观点吗</w:t>
      </w:r>
      <w:r w:rsidRPr="000879B5">
        <w:rPr>
          <w:rFonts w:ascii="Times New Roman" w:eastAsia="宋体" w:hAnsi="宋体"/>
          <w:b/>
          <w:szCs w:val="21"/>
        </w:rPr>
        <w:t>?</w:t>
      </w:r>
      <w:r w:rsidRPr="000879B5">
        <w:rPr>
          <w:rFonts w:ascii="Times New Roman" w:eastAsia="宋体" w:hAnsi="宋体"/>
          <w:b/>
          <w:szCs w:val="21"/>
        </w:rPr>
        <w:t>说明理由。</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【技术创新】</w:t>
      </w:r>
    </w:p>
    <w:p w:rsidR="004E22DA" w:rsidRPr="000879B5" w:rsidRDefault="004E22DA" w:rsidP="004E22DA">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018520" cy="964800"/>
            <wp:effectExtent l="0" t="0" r="0" b="0"/>
            <wp:docPr id="81" name="NLZR26.eps" descr="id:21474944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2" cstate="print"/>
                    <a:stretch>
                      <a:fillRect/>
                    </a:stretch>
                  </pic:blipFill>
                  <pic:spPr>
                    <a:xfrm>
                      <a:off x="0" y="0"/>
                      <a:ext cx="2018520" cy="964800"/>
                    </a:xfrm>
                    <a:prstGeom prst="rect">
                      <a:avLst/>
                    </a:prstGeom>
                  </pic:spPr>
                </pic:pic>
              </a:graphicData>
            </a:graphic>
          </wp:inline>
        </w:drawing>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唐朝经济繁荣</w:t>
      </w:r>
      <w:r w:rsidRPr="000879B5">
        <w:rPr>
          <w:rFonts w:ascii="Times New Roman" w:eastAsia="宋体" w:hAnsi="宋体"/>
          <w:b/>
          <w:szCs w:val="21"/>
        </w:rPr>
        <w:t>,</w:t>
      </w:r>
      <w:r w:rsidRPr="000879B5">
        <w:rPr>
          <w:rFonts w:ascii="Times New Roman" w:eastAsia="宋体" w:hAnsi="宋体"/>
          <w:b/>
          <w:szCs w:val="21"/>
        </w:rPr>
        <w:t>农业生产工具有很大改进。依据图</w:t>
      </w:r>
      <w:r w:rsidRPr="000879B5">
        <w:rPr>
          <w:rFonts w:ascii="Times New Roman" w:eastAsia="宋体" w:hAnsi="宋体"/>
          <w:b/>
          <w:szCs w:val="21"/>
        </w:rPr>
        <w:t>1</w:t>
      </w:r>
      <w:r w:rsidRPr="000879B5">
        <w:rPr>
          <w:rFonts w:ascii="Times New Roman" w:eastAsia="宋体" w:hAnsi="宋体"/>
          <w:b/>
          <w:szCs w:val="21"/>
        </w:rPr>
        <w:t>和图</w:t>
      </w:r>
      <w:r w:rsidRPr="000879B5">
        <w:rPr>
          <w:rFonts w:ascii="Times New Roman" w:eastAsia="宋体" w:hAnsi="宋体"/>
          <w:b/>
          <w:szCs w:val="21"/>
        </w:rPr>
        <w:t>2,</w:t>
      </w:r>
      <w:r w:rsidRPr="000879B5">
        <w:rPr>
          <w:rFonts w:ascii="Times New Roman" w:eastAsia="宋体" w:hAnsi="宋体"/>
          <w:b/>
          <w:szCs w:val="21"/>
        </w:rPr>
        <w:t>分别写出当时便于耕作和灌溉的生产工具的名称。</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【民族交往】</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楷体" w:hAnsi="楷体"/>
          <w:b/>
          <w:szCs w:val="21"/>
        </w:rPr>
        <w:t>贞观十五年</w:t>
      </w:r>
      <w:r w:rsidRPr="000879B5">
        <w:rPr>
          <w:rFonts w:ascii="Times New Roman" w:eastAsia="宋体" w:hAnsi="宋体"/>
          <w:b/>
          <w:szCs w:val="21"/>
        </w:rPr>
        <w:t>(641</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正月……松赞干布亲自到柏海迎接公主。回到吐蕃后</w:t>
      </w:r>
      <w:r w:rsidRPr="000879B5">
        <w:rPr>
          <w:rFonts w:ascii="Times New Roman" w:eastAsia="宋体" w:hAnsi="宋体"/>
          <w:b/>
          <w:szCs w:val="21"/>
        </w:rPr>
        <w:t>,</w:t>
      </w:r>
      <w:r w:rsidRPr="000879B5">
        <w:rPr>
          <w:rFonts w:ascii="Times New Roman" w:eastAsia="楷体" w:hAnsi="楷体"/>
          <w:b/>
          <w:szCs w:val="21"/>
        </w:rPr>
        <w:t>他对亲近的人说</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楷体" w:hAnsi="楷体"/>
          <w:b/>
          <w:szCs w:val="21"/>
        </w:rPr>
        <w:t>今我得尚大唐公主</w:t>
      </w:r>
      <w:r w:rsidRPr="000879B5">
        <w:rPr>
          <w:rFonts w:ascii="Times New Roman" w:eastAsia="宋体" w:hAnsi="宋体"/>
          <w:b/>
          <w:szCs w:val="21"/>
        </w:rPr>
        <w:t>,</w:t>
      </w:r>
      <w:r w:rsidRPr="000879B5">
        <w:rPr>
          <w:rFonts w:ascii="Times New Roman" w:eastAsia="楷体" w:hAnsi="楷体"/>
          <w:b/>
          <w:szCs w:val="21"/>
        </w:rPr>
        <w:t>为幸实多。</w:t>
      </w:r>
      <w:r w:rsidRPr="000879B5">
        <w:rPr>
          <w:rFonts w:ascii="Times New Roman" w:eastAsia="宋体" w:hAnsi="Times New Roman" w:cs="Times New Roman"/>
          <w:b/>
          <w:szCs w:val="21"/>
        </w:rPr>
        <w:t>”</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材料中的</w:t>
      </w:r>
      <w:r w:rsidRPr="000879B5">
        <w:rPr>
          <w:rFonts w:ascii="Times New Roman" w:eastAsia="宋体" w:hAnsi="Times New Roman" w:cs="Times New Roman"/>
          <w:b/>
          <w:szCs w:val="21"/>
        </w:rPr>
        <w:t>“</w:t>
      </w:r>
      <w:r w:rsidRPr="000879B5">
        <w:rPr>
          <w:rFonts w:ascii="Times New Roman" w:eastAsia="宋体" w:hAnsi="宋体"/>
          <w:b/>
          <w:szCs w:val="21"/>
        </w:rPr>
        <w:t>公主</w:t>
      </w:r>
      <w:r w:rsidRPr="000879B5">
        <w:rPr>
          <w:rFonts w:ascii="Times New Roman" w:eastAsia="宋体" w:hAnsi="Times New Roman" w:cs="Times New Roman"/>
          <w:b/>
          <w:szCs w:val="21"/>
        </w:rPr>
        <w:t>”</w:t>
      </w:r>
      <w:r w:rsidRPr="000879B5">
        <w:rPr>
          <w:rFonts w:ascii="Times New Roman" w:eastAsia="宋体" w:hAnsi="宋体"/>
          <w:b/>
          <w:szCs w:val="21"/>
        </w:rPr>
        <w:t>指的是谁</w:t>
      </w:r>
      <w:r w:rsidRPr="000879B5">
        <w:rPr>
          <w:rFonts w:ascii="Times New Roman" w:eastAsia="宋体" w:hAnsi="宋体"/>
          <w:b/>
          <w:szCs w:val="21"/>
        </w:rPr>
        <w:t>?</w:t>
      </w:r>
      <w:r w:rsidRPr="000879B5">
        <w:rPr>
          <w:rFonts w:ascii="Times New Roman" w:eastAsia="宋体" w:hAnsi="宋体"/>
          <w:b/>
          <w:szCs w:val="21"/>
        </w:rPr>
        <w:t>这次通婚产生了怎样的历史影响</w:t>
      </w:r>
      <w:r w:rsidRPr="000879B5">
        <w:rPr>
          <w:rFonts w:ascii="Times New Roman" w:eastAsia="宋体" w:hAnsi="宋体"/>
          <w:b/>
          <w:szCs w:val="21"/>
        </w:rPr>
        <w:t>?</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【中外交流】</w:t>
      </w:r>
    </w:p>
    <w:p w:rsidR="004E22DA" w:rsidRPr="000879B5" w:rsidRDefault="004E22DA" w:rsidP="004E22DA">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1676160" cy="1168200"/>
            <wp:effectExtent l="0" t="0" r="0" b="0"/>
            <wp:docPr id="82" name="NLZR27.eps" descr="id:21474944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3" cstate="print"/>
                    <a:stretch>
                      <a:fillRect/>
                    </a:stretch>
                  </pic:blipFill>
                  <pic:spPr>
                    <a:xfrm>
                      <a:off x="0" y="0"/>
                      <a:ext cx="1676160" cy="1168200"/>
                    </a:xfrm>
                    <a:prstGeom prst="rect">
                      <a:avLst/>
                    </a:prstGeom>
                  </pic:spPr>
                </pic:pic>
              </a:graphicData>
            </a:graphic>
          </wp:inline>
        </w:drawing>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写出图</w:t>
      </w:r>
      <w:r w:rsidRPr="000879B5">
        <w:rPr>
          <w:rFonts w:ascii="Times New Roman" w:eastAsia="宋体" w:hAnsi="宋体"/>
          <w:b/>
          <w:szCs w:val="21"/>
        </w:rPr>
        <w:t>3</w:t>
      </w:r>
      <w:r w:rsidRPr="000879B5">
        <w:rPr>
          <w:rFonts w:ascii="Times New Roman" w:eastAsia="宋体" w:hAnsi="宋体"/>
          <w:b/>
          <w:szCs w:val="21"/>
        </w:rPr>
        <w:t>和图</w:t>
      </w:r>
      <w:r w:rsidRPr="000879B5">
        <w:rPr>
          <w:rFonts w:ascii="Times New Roman" w:eastAsia="宋体" w:hAnsi="宋体"/>
          <w:b/>
          <w:szCs w:val="21"/>
        </w:rPr>
        <w:t>4</w:t>
      </w:r>
      <w:r w:rsidRPr="000879B5">
        <w:rPr>
          <w:rFonts w:ascii="Times New Roman" w:eastAsia="宋体" w:hAnsi="宋体"/>
          <w:b/>
          <w:szCs w:val="21"/>
        </w:rPr>
        <w:t>中人物的主要事迹。</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(5)</w:t>
      </w:r>
      <w:r w:rsidRPr="000879B5">
        <w:rPr>
          <w:rFonts w:ascii="Times New Roman" w:eastAsia="宋体" w:hAnsi="宋体"/>
          <w:b/>
          <w:szCs w:val="21"/>
        </w:rPr>
        <w:t>通过学习隋唐历史</w:t>
      </w:r>
      <w:r w:rsidRPr="000879B5">
        <w:rPr>
          <w:rFonts w:ascii="Times New Roman" w:eastAsia="宋体" w:hAnsi="宋体"/>
          <w:b/>
          <w:szCs w:val="21"/>
        </w:rPr>
        <w:t>,</w:t>
      </w:r>
      <w:r w:rsidRPr="000879B5">
        <w:rPr>
          <w:rFonts w:ascii="Times New Roman" w:eastAsia="宋体" w:hAnsi="宋体"/>
          <w:b/>
          <w:szCs w:val="21"/>
        </w:rPr>
        <w:t>你从中得到了哪些感悟</w:t>
      </w:r>
      <w:r w:rsidRPr="000879B5">
        <w:rPr>
          <w:rFonts w:ascii="Times New Roman" w:eastAsia="宋体" w:hAnsi="宋体"/>
          <w:b/>
          <w:szCs w:val="21"/>
        </w:rPr>
        <w:t>?</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隋朝大运河。加强了南北地区政治、经济和文化交流。材料认为隋朝灭亡的原因是开凿大运河。不同意</w:t>
      </w:r>
      <w:r w:rsidRPr="000879B5">
        <w:rPr>
          <w:rFonts w:ascii="Times New Roman" w:eastAsia="宋体" w:hAnsi="宋体"/>
          <w:b/>
          <w:szCs w:val="21"/>
        </w:rPr>
        <w:t>,</w:t>
      </w:r>
      <w:r w:rsidRPr="000879B5">
        <w:rPr>
          <w:rFonts w:ascii="Times New Roman" w:eastAsia="宋体" w:hAnsi="宋体"/>
          <w:b/>
          <w:szCs w:val="21"/>
        </w:rPr>
        <w:t>隋朝灭亡的主要原因是隋炀帝的暴政。</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图</w:t>
      </w:r>
      <w:r w:rsidRPr="000879B5">
        <w:rPr>
          <w:rFonts w:ascii="Times New Roman" w:eastAsia="宋体" w:hAnsi="宋体"/>
          <w:b/>
          <w:szCs w:val="21"/>
        </w:rPr>
        <w:t>1:</w:t>
      </w:r>
      <w:r w:rsidRPr="000879B5">
        <w:rPr>
          <w:rFonts w:ascii="Times New Roman" w:eastAsia="宋体" w:hAnsi="宋体"/>
          <w:b/>
          <w:szCs w:val="21"/>
        </w:rPr>
        <w:t>曲辕犁</w:t>
      </w:r>
      <w:r w:rsidRPr="000879B5">
        <w:rPr>
          <w:rFonts w:ascii="Times New Roman" w:eastAsia="宋体" w:hAnsi="宋体"/>
          <w:b/>
          <w:szCs w:val="21"/>
        </w:rPr>
        <w:t>;</w:t>
      </w:r>
      <w:r w:rsidRPr="000879B5">
        <w:rPr>
          <w:rFonts w:ascii="Times New Roman" w:eastAsia="宋体" w:hAnsi="宋体"/>
          <w:b/>
          <w:szCs w:val="21"/>
        </w:rPr>
        <w:t>图</w:t>
      </w:r>
      <w:r w:rsidRPr="000879B5">
        <w:rPr>
          <w:rFonts w:ascii="Times New Roman" w:eastAsia="宋体" w:hAnsi="宋体"/>
          <w:b/>
          <w:szCs w:val="21"/>
        </w:rPr>
        <w:t>2:</w:t>
      </w:r>
      <w:r w:rsidRPr="000879B5">
        <w:rPr>
          <w:rFonts w:ascii="Times New Roman" w:eastAsia="宋体" w:hAnsi="宋体"/>
          <w:b/>
          <w:szCs w:val="21"/>
        </w:rPr>
        <w:t>筒车。</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文成公主。唐蕃和亲促进了吐蕃经济和社会的发展。</w:t>
      </w:r>
    </w:p>
    <w:p w:rsidR="004E22DA" w:rsidRPr="000879B5"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图</w:t>
      </w:r>
      <w:r w:rsidRPr="000879B5">
        <w:rPr>
          <w:rFonts w:ascii="Times New Roman" w:eastAsia="宋体" w:hAnsi="宋体"/>
          <w:b/>
          <w:szCs w:val="21"/>
        </w:rPr>
        <w:t>3:</w:t>
      </w:r>
      <w:r w:rsidRPr="000879B5">
        <w:rPr>
          <w:rFonts w:ascii="Times New Roman" w:eastAsia="宋体" w:hAnsi="宋体"/>
          <w:b/>
          <w:szCs w:val="21"/>
        </w:rPr>
        <w:t>玄奘西行天竺求取佛经</w:t>
      </w:r>
      <w:r w:rsidRPr="000879B5">
        <w:rPr>
          <w:rFonts w:ascii="Times New Roman" w:eastAsia="宋体" w:hAnsi="宋体"/>
          <w:b/>
          <w:szCs w:val="21"/>
        </w:rPr>
        <w:t>,</w:t>
      </w:r>
      <w:r w:rsidRPr="000879B5">
        <w:rPr>
          <w:rFonts w:ascii="Times New Roman" w:eastAsia="宋体" w:hAnsi="宋体"/>
          <w:b/>
          <w:szCs w:val="21"/>
        </w:rPr>
        <w:t>根据他的口述</w:t>
      </w:r>
      <w:r w:rsidRPr="000879B5">
        <w:rPr>
          <w:rFonts w:ascii="Times New Roman" w:eastAsia="宋体" w:hAnsi="宋体"/>
          <w:b/>
          <w:szCs w:val="21"/>
        </w:rPr>
        <w:t>,</w:t>
      </w:r>
      <w:r w:rsidRPr="000879B5">
        <w:rPr>
          <w:rFonts w:ascii="Times New Roman" w:eastAsia="宋体" w:hAnsi="宋体"/>
          <w:b/>
          <w:szCs w:val="21"/>
        </w:rPr>
        <w:t>由弟子记录成书的《大唐西域记》</w:t>
      </w:r>
      <w:r w:rsidRPr="000879B5">
        <w:rPr>
          <w:rFonts w:ascii="Times New Roman" w:eastAsia="宋体" w:hAnsi="宋体"/>
          <w:b/>
          <w:szCs w:val="21"/>
        </w:rPr>
        <w:t>,</w:t>
      </w:r>
      <w:r w:rsidRPr="000879B5">
        <w:rPr>
          <w:rFonts w:ascii="Times New Roman" w:eastAsia="宋体" w:hAnsi="宋体"/>
          <w:b/>
          <w:szCs w:val="21"/>
        </w:rPr>
        <w:t>是研究中外交流史的珍贵文献。图</w:t>
      </w:r>
      <w:r w:rsidRPr="000879B5">
        <w:rPr>
          <w:rFonts w:ascii="Times New Roman" w:eastAsia="宋体" w:hAnsi="宋体"/>
          <w:b/>
          <w:szCs w:val="21"/>
        </w:rPr>
        <w:t>4:</w:t>
      </w:r>
      <w:r w:rsidRPr="000879B5">
        <w:rPr>
          <w:rFonts w:ascii="Times New Roman" w:eastAsia="宋体" w:hAnsi="宋体"/>
          <w:b/>
          <w:szCs w:val="21"/>
        </w:rPr>
        <w:t>鉴真东渡日本传授佛经</w:t>
      </w:r>
      <w:r w:rsidRPr="000879B5">
        <w:rPr>
          <w:rFonts w:ascii="Times New Roman" w:eastAsia="宋体" w:hAnsi="宋体"/>
          <w:b/>
          <w:szCs w:val="21"/>
        </w:rPr>
        <w:t>,</w:t>
      </w:r>
      <w:r w:rsidRPr="000879B5">
        <w:rPr>
          <w:rFonts w:ascii="Times New Roman" w:eastAsia="宋体" w:hAnsi="宋体"/>
          <w:b/>
          <w:szCs w:val="21"/>
        </w:rPr>
        <w:t>还传播中国的医药、文学、书法、建筑、绘画等</w:t>
      </w:r>
      <w:r w:rsidRPr="000879B5">
        <w:rPr>
          <w:rFonts w:ascii="Times New Roman" w:eastAsia="宋体" w:hAnsi="宋体"/>
          <w:b/>
          <w:szCs w:val="21"/>
        </w:rPr>
        <w:t>,</w:t>
      </w:r>
      <w:r w:rsidRPr="000879B5">
        <w:rPr>
          <w:rFonts w:ascii="Times New Roman" w:eastAsia="宋体" w:hAnsi="宋体"/>
          <w:b/>
          <w:szCs w:val="21"/>
        </w:rPr>
        <w:t>为中日文化交流作出了卓越的贡献。</w:t>
      </w:r>
    </w:p>
    <w:p w:rsidR="008601C8" w:rsidRPr="004E22DA" w:rsidRDefault="004E22DA" w:rsidP="004E22DA">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(5)</w:t>
      </w:r>
      <w:r w:rsidRPr="000879B5">
        <w:rPr>
          <w:rFonts w:ascii="Times New Roman" w:eastAsia="宋体" w:hAnsi="宋体"/>
          <w:b/>
          <w:szCs w:val="21"/>
        </w:rPr>
        <w:t>国家要注重发展生产</w:t>
      </w:r>
      <w:r w:rsidRPr="000879B5">
        <w:rPr>
          <w:rFonts w:ascii="Times New Roman" w:eastAsia="宋体" w:hAnsi="宋体"/>
          <w:b/>
          <w:szCs w:val="21"/>
        </w:rPr>
        <w:t>,</w:t>
      </w:r>
      <w:r w:rsidRPr="000879B5">
        <w:rPr>
          <w:rFonts w:ascii="Times New Roman" w:eastAsia="宋体" w:hAnsi="宋体"/>
          <w:b/>
          <w:szCs w:val="21"/>
        </w:rPr>
        <w:t>减轻人民的负担</w:t>
      </w:r>
      <w:r w:rsidRPr="000879B5">
        <w:rPr>
          <w:rFonts w:ascii="Times New Roman" w:eastAsia="宋体" w:hAnsi="宋体"/>
          <w:b/>
          <w:szCs w:val="21"/>
        </w:rPr>
        <w:t>;</w:t>
      </w:r>
      <w:r w:rsidRPr="000879B5">
        <w:rPr>
          <w:rFonts w:ascii="Times New Roman" w:eastAsia="宋体" w:hAnsi="宋体"/>
          <w:b/>
          <w:szCs w:val="21"/>
        </w:rPr>
        <w:t>要注重发展科技</w:t>
      </w:r>
      <w:r w:rsidRPr="000879B5">
        <w:rPr>
          <w:rFonts w:ascii="Times New Roman" w:eastAsia="宋体" w:hAnsi="宋体"/>
          <w:b/>
          <w:szCs w:val="21"/>
        </w:rPr>
        <w:t>,</w:t>
      </w:r>
      <w:r w:rsidRPr="000879B5">
        <w:rPr>
          <w:rFonts w:ascii="Times New Roman" w:eastAsia="宋体" w:hAnsi="宋体"/>
          <w:b/>
          <w:szCs w:val="21"/>
        </w:rPr>
        <w:t>重视创新</w:t>
      </w:r>
      <w:r w:rsidRPr="000879B5">
        <w:rPr>
          <w:rFonts w:ascii="Times New Roman" w:eastAsia="宋体" w:hAnsi="宋体"/>
          <w:b/>
          <w:szCs w:val="21"/>
        </w:rPr>
        <w:t>;</w:t>
      </w:r>
      <w:r w:rsidRPr="000879B5">
        <w:rPr>
          <w:rFonts w:ascii="Times New Roman" w:eastAsia="宋体" w:hAnsi="宋体"/>
          <w:b/>
          <w:szCs w:val="21"/>
        </w:rPr>
        <w:t>要注重中外经济文化的交流等。</w:t>
      </w:r>
    </w:p>
    <w:sectPr w:rsidR="008601C8" w:rsidRPr="004E22D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233E" w:rsidRDefault="0073233E">
      <w:r>
        <w:separator/>
      </w:r>
    </w:p>
  </w:endnote>
  <w:endnote w:type="continuationSeparator" w:id="1">
    <w:p w:rsidR="0073233E" w:rsidRDefault="0073233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韵动中黑简体">
    <w:altName w:val="宋体"/>
    <w:panose1 w:val="00000000000000000000"/>
    <w:charset w:val="86"/>
    <w:family w:val="roman"/>
    <w:notTrueType/>
    <w:pitch w:val="default"/>
    <w:sig w:usb0="00000000" w:usb1="00000000" w:usb2="00000000" w:usb3="00000000" w:csb0="00000000" w:csb1="00000000"/>
  </w:font>
  <w:font w:name="方正特雅宋_GBK">
    <w:altName w:val="宋体"/>
    <w:panose1 w:val="00000000000000000000"/>
    <w:charset w:val="86"/>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233E" w:rsidRDefault="0073233E">
      <w:r>
        <w:separator/>
      </w:r>
    </w:p>
  </w:footnote>
  <w:footnote w:type="continuationSeparator" w:id="1">
    <w:p w:rsidR="0073233E" w:rsidRDefault="007323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E22DA"/>
    <w:rsid w:val="004F0A8C"/>
    <w:rsid w:val="004F3FED"/>
    <w:rsid w:val="004F44D1"/>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3233E"/>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0C38"/>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1507F-A6A8-4929-8415-877806C29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2</TotalTime>
  <Pages>4</Pages>
  <Words>475</Words>
  <Characters>2710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2021-04-18T15:06:00Z</dcterms:modified>
</cp:coreProperties>
</file>